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FA205" w14:textId="77777777" w:rsidR="00D25346" w:rsidRDefault="00235EED">
      <w:pPr>
        <w:pStyle w:val="Corpodetexto"/>
        <w:ind w:left="840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114300" distR="114300" simplePos="0" relativeHeight="251685376" behindDoc="0" locked="0" layoutInCell="1" allowOverlap="1" wp14:anchorId="21162D1F" wp14:editId="6ED77D3E">
            <wp:simplePos x="0" y="0"/>
            <wp:positionH relativeFrom="page">
              <wp:posOffset>342900</wp:posOffset>
            </wp:positionH>
            <wp:positionV relativeFrom="paragraph">
              <wp:posOffset>-861695</wp:posOffset>
            </wp:positionV>
            <wp:extent cx="6633210" cy="1710055"/>
            <wp:effectExtent l="0" t="0" r="0" b="444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321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33E860" w14:textId="77777777" w:rsidR="00CB2F12" w:rsidRDefault="00CB2F12" w:rsidP="00D75703">
      <w:pPr>
        <w:spacing w:line="276" w:lineRule="auto"/>
        <w:jc w:val="center"/>
        <w:rPr>
          <w:rFonts w:ascii="Arial" w:hAnsi="Arial" w:cs="Arial"/>
          <w:b/>
          <w:sz w:val="28"/>
          <w:szCs w:val="20"/>
          <w:lang w:val="pt-BR"/>
        </w:rPr>
      </w:pPr>
    </w:p>
    <w:p w14:paraId="04B83D6D" w14:textId="77777777" w:rsidR="00A42F63" w:rsidRDefault="00A42F63" w:rsidP="00D75703">
      <w:pPr>
        <w:spacing w:line="276" w:lineRule="auto"/>
        <w:jc w:val="center"/>
        <w:rPr>
          <w:rFonts w:ascii="Arial" w:hAnsi="Arial" w:cs="Arial"/>
          <w:b/>
          <w:sz w:val="28"/>
          <w:szCs w:val="20"/>
          <w:lang w:val="pt-BR"/>
        </w:rPr>
      </w:pPr>
    </w:p>
    <w:p w14:paraId="7F8C011E" w14:textId="77777777" w:rsidR="00A42F63" w:rsidRDefault="00A42F63" w:rsidP="00D75703">
      <w:pPr>
        <w:spacing w:line="276" w:lineRule="auto"/>
        <w:jc w:val="center"/>
        <w:rPr>
          <w:rFonts w:ascii="Arial" w:hAnsi="Arial" w:cs="Arial"/>
          <w:b/>
          <w:sz w:val="28"/>
          <w:szCs w:val="20"/>
          <w:lang w:val="pt-BR"/>
        </w:rPr>
      </w:pPr>
    </w:p>
    <w:p w14:paraId="21E021F2" w14:textId="77777777" w:rsidR="00A42F63" w:rsidRPr="00A42F63" w:rsidRDefault="00A42F63" w:rsidP="00D7570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0"/>
          <w:lang w:val="pt-BR"/>
        </w:rPr>
      </w:pPr>
    </w:p>
    <w:p w14:paraId="72C2F3F5" w14:textId="1AC24E30" w:rsidR="006110D9" w:rsidRDefault="00C31771" w:rsidP="005F44CB">
      <w:pPr>
        <w:pStyle w:val="Corpodetexto"/>
        <w:spacing w:before="7"/>
        <w:ind w:left="-567" w:right="-990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bookmarkStart w:id="0" w:name="_Hlk135811989"/>
      <w:r>
        <w:rPr>
          <w:rFonts w:asciiTheme="minorHAnsi" w:hAnsiTheme="minorHAnsi" w:cstheme="minorHAnsi"/>
          <w:b/>
          <w:bCs/>
          <w:i/>
          <w:iCs/>
          <w:sz w:val="36"/>
          <w:szCs w:val="36"/>
        </w:rPr>
        <w:t>BJIHS aumenta seu Índice H e</w:t>
      </w:r>
      <w:r w:rsidR="00AB5B9B">
        <w:rPr>
          <w:rFonts w:asciiTheme="minorHAnsi" w:hAnsiTheme="minorHAnsi" w:cstheme="minorHAnsi"/>
          <w:b/>
          <w:bCs/>
          <w:i/>
          <w:iCs/>
          <w:sz w:val="36"/>
          <w:szCs w:val="36"/>
        </w:rPr>
        <w:t>m</w:t>
      </w:r>
      <w:r>
        <w:rPr>
          <w:rFonts w:asciiTheme="minorHAnsi" w:hAnsiTheme="minorHAnsi" w:cstheme="minorHAnsi"/>
          <w:b/>
          <w:bCs/>
          <w:i/>
          <w:iCs/>
          <w:sz w:val="36"/>
          <w:szCs w:val="36"/>
        </w:rPr>
        <w:t xml:space="preserve"> nova atualização d</w:t>
      </w:r>
      <w:r w:rsidR="00AB5B9B">
        <w:rPr>
          <w:rFonts w:asciiTheme="minorHAnsi" w:hAnsiTheme="minorHAnsi" w:cstheme="minorHAnsi"/>
          <w:b/>
          <w:bCs/>
          <w:i/>
          <w:iCs/>
          <w:sz w:val="36"/>
          <w:szCs w:val="36"/>
        </w:rPr>
        <w:t>as</w:t>
      </w:r>
      <w:r>
        <w:rPr>
          <w:rFonts w:asciiTheme="minorHAnsi" w:hAnsiTheme="minorHAnsi" w:cstheme="minorHAnsi"/>
          <w:b/>
          <w:bCs/>
          <w:i/>
          <w:iCs/>
          <w:sz w:val="36"/>
          <w:szCs w:val="36"/>
        </w:rPr>
        <w:t xml:space="preserve"> Métricas do Google Scholar.</w:t>
      </w:r>
    </w:p>
    <w:bookmarkEnd w:id="0"/>
    <w:p w14:paraId="14033886" w14:textId="47C80D6A" w:rsidR="00A67550" w:rsidRPr="00F64485" w:rsidRDefault="00C31771" w:rsidP="004F165B">
      <w:pPr>
        <w:ind w:left="-567" w:right="-990"/>
        <w:jc w:val="both"/>
        <w:rPr>
          <w:rFonts w:asciiTheme="minorHAnsi" w:hAnsiTheme="minorHAnsi" w:cstheme="minorHAnsi"/>
          <w:sz w:val="28"/>
          <w:szCs w:val="28"/>
          <w:lang w:val="pt-BR"/>
        </w:rPr>
      </w:pPr>
      <w:r>
        <w:rPr>
          <w:rFonts w:asciiTheme="minorHAnsi" w:hAnsiTheme="minorHAnsi" w:cstheme="minorHAnsi"/>
          <w:bCs/>
          <w:sz w:val="28"/>
          <w:szCs w:val="28"/>
          <w:lang w:val="pt-BR"/>
        </w:rPr>
        <w:t>Éber Coelho Paraguassu¹</w:t>
      </w:r>
    </w:p>
    <w:p w14:paraId="7ECD1F13" w14:textId="5A9C22C7" w:rsidR="00973579" w:rsidRPr="00973579" w:rsidRDefault="00973579" w:rsidP="00973579">
      <w:pPr>
        <w:pStyle w:val="Corpodetexto"/>
        <w:spacing w:before="7"/>
        <w:rPr>
          <w:rFonts w:asciiTheme="minorHAnsi" w:hAnsiTheme="minorHAnsi" w:cstheme="minorHAnsi"/>
          <w:b/>
          <w:bCs/>
          <w:sz w:val="28"/>
          <w:szCs w:val="28"/>
          <w:lang w:val="pt-BR"/>
        </w:rPr>
      </w:pPr>
    </w:p>
    <w:p w14:paraId="78D878BD" w14:textId="24918CE1" w:rsidR="00913527" w:rsidRPr="00913527" w:rsidRDefault="00913527" w:rsidP="00913527">
      <w:pPr>
        <w:pStyle w:val="Corpodetexto"/>
        <w:spacing w:before="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592150CB" w14:textId="77777777" w:rsidR="00D25346" w:rsidRPr="00D5679B" w:rsidRDefault="00D25346">
      <w:pPr>
        <w:pStyle w:val="Corpodetexto"/>
        <w:spacing w:before="7"/>
        <w:rPr>
          <w:rFonts w:ascii="Calibri"/>
          <w:sz w:val="26"/>
          <w:lang w:val="pt-BR"/>
        </w:rPr>
      </w:pPr>
    </w:p>
    <w:p w14:paraId="40EFC7F2" w14:textId="0CFBD746" w:rsidR="00095D2F" w:rsidRDefault="00C31771" w:rsidP="00DE7D65">
      <w:pPr>
        <w:pStyle w:val="Corpodetexto"/>
        <w:spacing w:before="59"/>
        <w:jc w:val="center"/>
        <w:rPr>
          <w:rFonts w:ascii="Calibri Light" w:hAnsi="Calibri Light"/>
          <w:b/>
          <w:i/>
          <w:color w:val="006CC0"/>
          <w:spacing w:val="-4"/>
          <w:sz w:val="28"/>
          <w:szCs w:val="22"/>
          <w:u w:val="single" w:color="006CC0"/>
        </w:rPr>
      </w:pPr>
      <w:r>
        <w:rPr>
          <w:rFonts w:ascii="Calibri Light" w:hAnsi="Calibri Light"/>
          <w:b/>
          <w:i/>
          <w:color w:val="006CC0"/>
          <w:spacing w:val="-4"/>
          <w:sz w:val="28"/>
          <w:szCs w:val="22"/>
          <w:u w:val="single" w:color="006CC0"/>
        </w:rPr>
        <w:t>EDITORIAL</w:t>
      </w:r>
    </w:p>
    <w:p w14:paraId="528EF255" w14:textId="6C44142D" w:rsidR="003751BC" w:rsidRDefault="003751BC" w:rsidP="00DC7D7E">
      <w:pPr>
        <w:pStyle w:val="Corpodetexto"/>
        <w:spacing w:before="59"/>
        <w:ind w:left="-426"/>
        <w:rPr>
          <w:rFonts w:asciiTheme="minorHAnsi" w:hAnsiTheme="minorHAnsi" w:cstheme="minorHAnsi"/>
          <w:b/>
          <w:w w:val="105"/>
          <w:sz w:val="24"/>
          <w:szCs w:val="24"/>
        </w:rPr>
      </w:pPr>
    </w:p>
    <w:p w14:paraId="3A7C02BC" w14:textId="678EBA9D" w:rsidR="00BE2722" w:rsidRPr="00BE2722" w:rsidRDefault="00BE2722" w:rsidP="00BE2722">
      <w:pPr>
        <w:pStyle w:val="Corpodetexto"/>
        <w:spacing w:before="59" w:line="360" w:lineRule="auto"/>
        <w:ind w:left="-425" w:right="-564" w:firstLine="720"/>
        <w:jc w:val="both"/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</w:pPr>
      <w:r w:rsidRPr="00BE2722"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  <w:t xml:space="preserve">Prezados autores e leitores do BJIHS, é com grande satisfação que anunciamos a comunidade acadêmica que </w:t>
      </w:r>
      <w:r w:rsidR="006E11A0" w:rsidRPr="00BE2722"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  <w:t xml:space="preserve">o </w:t>
      </w:r>
      <w:proofErr w:type="spellStart"/>
      <w:r w:rsidR="006E11A0" w:rsidRPr="00BE2722"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  <w:t>Brazilian</w:t>
      </w:r>
      <w:proofErr w:type="spellEnd"/>
      <w:r w:rsidRPr="00BE2722"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  <w:t xml:space="preserve"> </w:t>
      </w:r>
      <w:proofErr w:type="spellStart"/>
      <w:r w:rsidRPr="00BE2722"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  <w:t>Journal</w:t>
      </w:r>
      <w:proofErr w:type="spellEnd"/>
      <w:r w:rsidRPr="00BE2722"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  <w:t xml:space="preserve"> </w:t>
      </w:r>
      <w:proofErr w:type="spellStart"/>
      <w:r w:rsidRPr="00BE2722"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  <w:t>of</w:t>
      </w:r>
      <w:proofErr w:type="spellEnd"/>
      <w:r w:rsidRPr="00BE2722"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  <w:t xml:space="preserve"> </w:t>
      </w:r>
      <w:proofErr w:type="spellStart"/>
      <w:r w:rsidRPr="00BE2722"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  <w:t>Implantology</w:t>
      </w:r>
      <w:proofErr w:type="spellEnd"/>
      <w:r w:rsidRPr="00BE2722"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  <w:t xml:space="preserve"> </w:t>
      </w:r>
      <w:proofErr w:type="spellStart"/>
      <w:r w:rsidRPr="00BE2722"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  <w:t>and</w:t>
      </w:r>
      <w:proofErr w:type="spellEnd"/>
      <w:r w:rsidRPr="00BE2722"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  <w:t xml:space="preserve"> Health </w:t>
      </w:r>
      <w:proofErr w:type="spellStart"/>
      <w:r w:rsidRPr="00BE2722"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  <w:t>Sciences</w:t>
      </w:r>
      <w:proofErr w:type="spellEnd"/>
      <w:r w:rsidRPr="00BE2722"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  <w:t xml:space="preserve"> melhorou suas métricas no Google Scholar, passando do Índice H 13 para</w:t>
      </w:r>
      <w:r w:rsidR="007533CC"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  <w:t xml:space="preserve"> o</w:t>
      </w:r>
      <w:r w:rsidRPr="00BE2722"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  <w:t xml:space="preserve"> Índice H 17. </w:t>
      </w:r>
    </w:p>
    <w:p w14:paraId="4281BA97" w14:textId="77777777" w:rsidR="00BE2722" w:rsidRPr="00BE2722" w:rsidRDefault="00BE2722" w:rsidP="00BE2722">
      <w:pPr>
        <w:pStyle w:val="Corpodetexto"/>
        <w:spacing w:before="59" w:line="360" w:lineRule="auto"/>
        <w:ind w:left="-425" w:right="-564" w:firstLine="720"/>
        <w:jc w:val="both"/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</w:pPr>
      <w:r w:rsidRPr="00BE2722"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  <w:t xml:space="preserve">Tal conquista possui grande relevância pois comprova que a cada ano que passa o BJIHS melhora suas métricas e consequentemente sua relevância dentro do Google Scholar, que é o maior e mais completo motor de busca acadêmica e cientifica do mundo, e da CAPES, que considera o Índice H como fator preponderante para sua avaliação </w:t>
      </w:r>
      <w:proofErr w:type="spellStart"/>
      <w:r w:rsidRPr="00BE2722"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  <w:t>Qualis</w:t>
      </w:r>
      <w:proofErr w:type="spellEnd"/>
      <w:r w:rsidRPr="00BE2722"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  <w:t>.</w:t>
      </w:r>
    </w:p>
    <w:p w14:paraId="05E019F6" w14:textId="3B9D0F92" w:rsidR="00BE2722" w:rsidRDefault="00BE2722" w:rsidP="00BE2722">
      <w:pPr>
        <w:pStyle w:val="Corpodetexto"/>
        <w:spacing w:before="59" w:line="360" w:lineRule="auto"/>
        <w:ind w:left="-425" w:right="-564" w:firstLine="720"/>
        <w:jc w:val="both"/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</w:pPr>
      <w:r w:rsidRPr="00BE2722"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  <w:t xml:space="preserve">Tal conquista só é possível graças a altíssima qualidade dos artigos enviados ao jornal pelos seus autores e pelo trabalho de excelência realizado pelos revisores. Agradecemos imensamente a confiança e trabalho de todos.   </w:t>
      </w:r>
    </w:p>
    <w:p w14:paraId="136B37EC" w14:textId="427BB8DC" w:rsidR="00BE2722" w:rsidRDefault="00BE2722" w:rsidP="00BE2722">
      <w:pPr>
        <w:pStyle w:val="Corpodetexto"/>
        <w:spacing w:before="59" w:line="360" w:lineRule="auto"/>
        <w:ind w:left="-425" w:right="-564" w:firstLine="720"/>
        <w:jc w:val="both"/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</w:pPr>
      <w:r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  <w:t xml:space="preserve">Abaixo segue imagem que comprova o que foi relatado neste Editorial. </w:t>
      </w:r>
    </w:p>
    <w:p w14:paraId="1F6FAA4A" w14:textId="51CC33FF" w:rsidR="00C10508" w:rsidRDefault="00C10508" w:rsidP="00BE2722">
      <w:pPr>
        <w:pStyle w:val="Corpodetexto"/>
        <w:spacing w:before="59" w:line="360" w:lineRule="auto"/>
        <w:ind w:left="-425" w:right="-564" w:firstLine="720"/>
        <w:jc w:val="both"/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</w:pPr>
      <w:r w:rsidRPr="00C10508">
        <w:rPr>
          <w:rFonts w:asciiTheme="minorHAnsi" w:hAnsiTheme="minorHAnsi" w:cstheme="minorHAnsi"/>
          <w:b/>
          <w:bCs/>
          <w:w w:val="105"/>
          <w:sz w:val="24"/>
          <w:szCs w:val="24"/>
          <w:lang w:val="pt-BR"/>
        </w:rPr>
        <w:t>Figura 1:</w:t>
      </w:r>
      <w:r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  <w:t xml:space="preserve"> Imagem referente ao novo </w:t>
      </w:r>
      <w:r w:rsidR="0094748D"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  <w:t>Índice</w:t>
      </w:r>
      <w:r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  <w:t xml:space="preserve"> H do BJIHS</w:t>
      </w:r>
    </w:p>
    <w:p w14:paraId="5775820D" w14:textId="12503A81" w:rsidR="00C10508" w:rsidRDefault="00C10508" w:rsidP="00BE2722">
      <w:pPr>
        <w:pStyle w:val="Corpodetexto"/>
        <w:spacing w:before="59" w:line="360" w:lineRule="auto"/>
        <w:ind w:left="-425" w:right="-564" w:firstLine="720"/>
        <w:jc w:val="both"/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</w:pPr>
      <w:r>
        <w:rPr>
          <w:rFonts w:asciiTheme="minorHAnsi" w:hAnsiTheme="minorHAnsi" w:cstheme="minorHAnsi"/>
          <w:bCs/>
          <w:noProof/>
          <w:w w:val="105"/>
          <w:sz w:val="24"/>
          <w:szCs w:val="24"/>
          <w:lang w:val="pt-BR"/>
        </w:rPr>
        <w:drawing>
          <wp:inline distT="0" distB="0" distL="0" distR="0" wp14:anchorId="5CA6BD8C" wp14:editId="01FAEC84">
            <wp:extent cx="5400675" cy="10858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FB336" w14:textId="3752E4DC" w:rsidR="00C10508" w:rsidRPr="00BE2722" w:rsidRDefault="00C10508" w:rsidP="00BE2722">
      <w:pPr>
        <w:pStyle w:val="Corpodetexto"/>
        <w:spacing w:before="59" w:line="360" w:lineRule="auto"/>
        <w:ind w:left="-425" w:right="-564" w:firstLine="720"/>
        <w:jc w:val="both"/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</w:pPr>
      <w:r>
        <w:rPr>
          <w:rFonts w:asciiTheme="minorHAnsi" w:hAnsiTheme="minorHAnsi" w:cstheme="minorHAnsi"/>
          <w:bCs/>
          <w:w w:val="105"/>
          <w:sz w:val="24"/>
          <w:szCs w:val="24"/>
          <w:lang w:val="pt-BR"/>
        </w:rPr>
        <w:t xml:space="preserve">Fonte: Google acadêmico </w:t>
      </w:r>
    </w:p>
    <w:p w14:paraId="0AC6E961" w14:textId="06093148" w:rsidR="00C31771" w:rsidRDefault="00877898" w:rsidP="00BE2722">
      <w:pPr>
        <w:pStyle w:val="Corpodetexto"/>
        <w:spacing w:before="59" w:line="360" w:lineRule="auto"/>
        <w:ind w:left="-425" w:firstLine="720"/>
        <w:rPr>
          <w:rFonts w:asciiTheme="minorHAnsi" w:hAnsiTheme="minorHAnsi" w:cstheme="minorHAnsi"/>
          <w:b/>
          <w:w w:val="105"/>
          <w:sz w:val="24"/>
          <w:szCs w:val="24"/>
        </w:rPr>
      </w:pPr>
      <w:r>
        <w:rPr>
          <w:rFonts w:asciiTheme="minorHAnsi" w:hAnsiTheme="minorHAnsi" w:cstheme="minorHAnsi"/>
          <w:b/>
          <w:w w:val="105"/>
          <w:sz w:val="24"/>
          <w:szCs w:val="24"/>
        </w:rPr>
        <w:t xml:space="preserve">  </w:t>
      </w:r>
    </w:p>
    <w:p w14:paraId="6F298166" w14:textId="1D445441" w:rsidR="00805D6D" w:rsidRDefault="00877898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71EE9CE5" wp14:editId="119F1CE7">
                <wp:simplePos x="0" y="0"/>
                <wp:positionH relativeFrom="margin">
                  <wp:align>left</wp:align>
                </wp:positionH>
                <wp:positionV relativeFrom="paragraph">
                  <wp:posOffset>244475</wp:posOffset>
                </wp:positionV>
                <wp:extent cx="5899150" cy="952500"/>
                <wp:effectExtent l="0" t="0" r="25400" b="19050"/>
                <wp:wrapTopAndBottom/>
                <wp:docPr id="15395817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99150" cy="952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88E944" w14:textId="4644F55E" w:rsidR="00BE2722" w:rsidRPr="008C0580" w:rsidRDefault="00BE2722" w:rsidP="00A80082">
                            <w:pPr>
                              <w:spacing w:before="15" w:line="228" w:lineRule="auto"/>
                              <w:ind w:left="99"/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 xml:space="preserve">Instituição afiliada – </w:t>
                            </w:r>
                            <w:r w:rsidRPr="008334A4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  <w:vertAlign w:val="superscript"/>
                              </w:rPr>
                              <w:t xml:space="preserve"> </w:t>
                            </w:r>
                            <w:r w:rsidR="00C10508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Specialized Dentistry Group. </w:t>
                            </w:r>
                          </w:p>
                          <w:p w14:paraId="0EA372D4" w14:textId="3453A516" w:rsidR="00BE2722" w:rsidRPr="004F165B" w:rsidRDefault="00BE2722" w:rsidP="00376949">
                            <w:pPr>
                              <w:spacing w:before="15" w:line="228" w:lineRule="auto"/>
                              <w:ind w:left="99"/>
                              <w:rPr>
                                <w:rFonts w:ascii="Calibri" w:hAnsi="Calibri"/>
                                <w:bCs/>
                                <w:i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</w:rPr>
                              <w:t>Dados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</w:rPr>
                              <w:t>publicação:</w:t>
                            </w:r>
                            <w:r w:rsidRPr="00ED5D9C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 xml:space="preserve">Artigo revebido em </w:t>
                            </w:r>
                            <w:r w:rsidR="0094748D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29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 xml:space="preserve"> de Ju</w:t>
                            </w:r>
                            <w:r w:rsidR="00C10508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lho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 xml:space="preserve">, aceito para publicação em </w:t>
                            </w:r>
                            <w:r w:rsidR="0094748D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30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 xml:space="preserve"> de julho e publicdo em 31 de julho de 2023.</w:t>
                            </w:r>
                          </w:p>
                          <w:p w14:paraId="2F78F48D" w14:textId="21589969" w:rsidR="00BE2722" w:rsidRDefault="00BE2722">
                            <w:pPr>
                              <w:spacing w:before="26"/>
                              <w:ind w:left="99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DOI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59011A">
                              <w:rPr>
                                <w:rFonts w:ascii="Calibri"/>
                                <w:spacing w:val="-3"/>
                                <w:sz w:val="20"/>
                              </w:rPr>
                              <w:t>Publica</w:t>
                            </w:r>
                            <w:r w:rsidR="0059011A">
                              <w:rPr>
                                <w:rFonts w:ascii="Calibri"/>
                                <w:spacing w:val="-3"/>
                                <w:sz w:val="20"/>
                              </w:rPr>
                              <w:t>çã</w:t>
                            </w:r>
                            <w:r w:rsidR="0059011A">
                              <w:rPr>
                                <w:rFonts w:ascii="Calibri"/>
                                <w:spacing w:val="-3"/>
                                <w:sz w:val="20"/>
                              </w:rPr>
                              <w:t>o sem DOI</w:t>
                            </w:r>
                            <w:r>
                              <w:rPr>
                                <w:rFonts w:asci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</w:p>
                          <w:p w14:paraId="6056DA2A" w14:textId="1DEF5BEE" w:rsidR="00BE2722" w:rsidRDefault="00BE2722" w:rsidP="00A12C3A">
                            <w:pPr>
                              <w:spacing w:before="4" w:line="257" w:lineRule="exact"/>
                              <w:ind w:left="92"/>
                              <w:rPr>
                                <w:rFonts w:ascii="Calibri"/>
                                <w:i/>
                                <w:sz w:val="20"/>
                                <w:lang w:val="pt-BR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Autor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correspondente</w:t>
                            </w:r>
                            <w:r w:rsidRPr="004531A8">
                              <w:rPr>
                                <w:rFonts w:ascii="Calibri"/>
                                <w:bCs/>
                                <w:i/>
                                <w:sz w:val="20"/>
                              </w:rPr>
                              <w:t>:</w:t>
                            </w:r>
                            <w:r w:rsidRPr="004531A8">
                              <w:rPr>
                                <w:rFonts w:ascii="Calibri"/>
                                <w:bCs/>
                                <w:i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 w:rsidR="00C55D45">
                              <w:rPr>
                                <w:rFonts w:ascii="Calibri"/>
                                <w:i/>
                                <w:sz w:val="20"/>
                                <w:lang w:val="pt-BR"/>
                              </w:rPr>
                              <w:t>É</w:t>
                            </w:r>
                            <w:r w:rsidR="00C55D45">
                              <w:rPr>
                                <w:rFonts w:ascii="Calibri"/>
                                <w:i/>
                                <w:sz w:val="20"/>
                                <w:lang w:val="pt-BR"/>
                              </w:rPr>
                              <w:t>ber Coelho Paraguassu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  <w:lang w:val="pt-BR"/>
                              </w:rPr>
                              <w:t>,</w:t>
                            </w:r>
                            <w:r w:rsidR="00C55D45">
                              <w:rPr>
                                <w:rStyle w:val="Hyperlink"/>
                                <w:rFonts w:ascii="Calibri"/>
                                <w:i/>
                                <w:sz w:val="20"/>
                                <w:lang w:val="pt-BR"/>
                              </w:rPr>
                              <w:t xml:space="preserve"> paraguassutans@gmail.com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  <w:lang w:val="pt-BR"/>
                              </w:rPr>
                              <w:t xml:space="preserve">   </w:t>
                            </w:r>
                          </w:p>
                          <w:p w14:paraId="42C1F0C3" w14:textId="65F403CC" w:rsidR="00BE2722" w:rsidRPr="00A12C3A" w:rsidRDefault="00BE2722" w:rsidP="00877898">
                            <w:pPr>
                              <w:spacing w:before="4" w:line="257" w:lineRule="exact"/>
                              <w:ind w:left="92"/>
                              <w:rPr>
                                <w:rFonts w:ascii="Calibri"/>
                                <w:b/>
                                <w:bCs/>
                                <w:i/>
                                <w:sz w:val="20"/>
                                <w:lang w:val="pt-BR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bCs/>
                                <w:i/>
                                <w:sz w:val="20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E9CE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9.25pt;width:464.5pt;height:75pt;z-index:-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" filled="f" strokeweight=".48pt">
                <v:path arrowok="t"/>
                <v:textbox inset="0,0,0,0">
                  <w:txbxContent>
                    <w:p w14:paraId="3388E944" w14:textId="4644F55E" w:rsidR="00BE2722" w:rsidRPr="008C0580" w:rsidRDefault="00BE2722" w:rsidP="00A80082">
                      <w:pPr>
                        <w:spacing w:before="15" w:line="228" w:lineRule="auto"/>
                        <w:ind w:left="99"/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Instituição afiliada – </w:t>
                      </w:r>
                      <w:r w:rsidRPr="008334A4">
                        <w:rPr>
                          <w:rFonts w:ascii="Calibri" w:hAnsi="Calibri"/>
                          <w:bCs/>
                          <w:spacing w:val="-2"/>
                          <w:sz w:val="20"/>
                          <w:vertAlign w:val="superscript"/>
                        </w:rPr>
                        <w:t>1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  <w:vertAlign w:val="superscript"/>
                        </w:rPr>
                        <w:t xml:space="preserve"> </w:t>
                      </w:r>
                      <w:r w:rsidR="00C10508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Specialized Dentistry Group. </w:t>
                      </w:r>
                    </w:p>
                    <w:p w14:paraId="0EA372D4" w14:textId="3453A516" w:rsidR="00BE2722" w:rsidRPr="004F165B" w:rsidRDefault="00BE2722" w:rsidP="00376949">
                      <w:pPr>
                        <w:spacing w:before="15" w:line="228" w:lineRule="auto"/>
                        <w:ind w:left="99"/>
                        <w:rPr>
                          <w:rFonts w:ascii="Calibri" w:hAnsi="Calibri"/>
                          <w:bCs/>
                          <w:iCs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sz w:val="20"/>
                        </w:rPr>
                        <w:t>Dados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</w:rPr>
                        <w:t>da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</w:rPr>
                        <w:t>publicação:</w:t>
                      </w:r>
                      <w:r w:rsidRPr="00ED5D9C">
                        <w:rPr>
                          <w:rFonts w:ascii="Calibri" w:hAnsi="Calibri"/>
                          <w:b/>
                          <w:i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 xml:space="preserve">Artigo revebido em </w:t>
                      </w:r>
                      <w:r w:rsidR="0094748D">
                        <w:rPr>
                          <w:rFonts w:ascii="Calibri" w:hAnsi="Calibri"/>
                          <w:i/>
                          <w:sz w:val="20"/>
                        </w:rPr>
                        <w:t>29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 xml:space="preserve"> de Ju</w:t>
                      </w:r>
                      <w:r w:rsidR="00C10508">
                        <w:rPr>
                          <w:rFonts w:ascii="Calibri" w:hAnsi="Calibri"/>
                          <w:i/>
                          <w:sz w:val="20"/>
                        </w:rPr>
                        <w:t>lho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 xml:space="preserve">, aceito para publicação em </w:t>
                      </w:r>
                      <w:r w:rsidR="0094748D">
                        <w:rPr>
                          <w:rFonts w:ascii="Calibri" w:hAnsi="Calibri"/>
                          <w:i/>
                          <w:sz w:val="20"/>
                        </w:rPr>
                        <w:t>30</w:t>
                      </w:r>
                      <w:bookmarkStart w:id="2" w:name="_GoBack"/>
                      <w:bookmarkEnd w:id="2"/>
                      <w:r>
                        <w:rPr>
                          <w:rFonts w:ascii="Calibri" w:hAnsi="Calibri"/>
                          <w:i/>
                          <w:sz w:val="20"/>
                        </w:rPr>
                        <w:t xml:space="preserve"> de julho e publicdo em 31 de julho de 2023.</w:t>
                      </w:r>
                    </w:p>
                    <w:p w14:paraId="2F78F48D" w14:textId="21589969" w:rsidR="00BE2722" w:rsidRDefault="00BE2722">
                      <w:pPr>
                        <w:spacing w:before="26"/>
                        <w:ind w:left="99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DOI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: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 w:rsidR="0059011A">
                        <w:rPr>
                          <w:rFonts w:ascii="Calibri"/>
                          <w:spacing w:val="-3"/>
                          <w:sz w:val="20"/>
                        </w:rPr>
                        <w:t>Publica</w:t>
                      </w:r>
                      <w:r w:rsidR="0059011A">
                        <w:rPr>
                          <w:rFonts w:ascii="Calibri"/>
                          <w:spacing w:val="-3"/>
                          <w:sz w:val="20"/>
                        </w:rPr>
                        <w:t>çã</w:t>
                      </w:r>
                      <w:r w:rsidR="0059011A">
                        <w:rPr>
                          <w:rFonts w:ascii="Calibri"/>
                          <w:spacing w:val="-3"/>
                          <w:sz w:val="20"/>
                        </w:rPr>
                        <w:t>o sem DOI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</w:p>
                    <w:p w14:paraId="6056DA2A" w14:textId="1DEF5BEE" w:rsidR="00BE2722" w:rsidRDefault="00BE2722" w:rsidP="00A12C3A">
                      <w:pPr>
                        <w:spacing w:before="4" w:line="257" w:lineRule="exact"/>
                        <w:ind w:left="92"/>
                        <w:rPr>
                          <w:rFonts w:ascii="Calibri"/>
                          <w:i/>
                          <w:sz w:val="20"/>
                          <w:lang w:val="pt-BR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>Autor</w:t>
                      </w:r>
                      <w:r>
                        <w:rPr>
                          <w:rFonts w:asci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correspondente</w:t>
                      </w:r>
                      <w:r w:rsidRPr="004531A8">
                        <w:rPr>
                          <w:rFonts w:ascii="Calibri"/>
                          <w:bCs/>
                          <w:i/>
                          <w:sz w:val="20"/>
                        </w:rPr>
                        <w:t>:</w:t>
                      </w:r>
                      <w:r w:rsidRPr="004531A8">
                        <w:rPr>
                          <w:rFonts w:ascii="Calibri"/>
                          <w:bCs/>
                          <w:i/>
                          <w:spacing w:val="35"/>
                          <w:sz w:val="20"/>
                        </w:rPr>
                        <w:t xml:space="preserve"> </w:t>
                      </w:r>
                      <w:r w:rsidR="00C55D45">
                        <w:rPr>
                          <w:rFonts w:ascii="Calibri"/>
                          <w:i/>
                          <w:sz w:val="20"/>
                          <w:lang w:val="pt-BR"/>
                        </w:rPr>
                        <w:t>É</w:t>
                      </w:r>
                      <w:r w:rsidR="00C55D45">
                        <w:rPr>
                          <w:rFonts w:ascii="Calibri"/>
                          <w:i/>
                          <w:sz w:val="20"/>
                          <w:lang w:val="pt-BR"/>
                        </w:rPr>
                        <w:t>ber Coelho Paraguassu</w:t>
                      </w:r>
                      <w:r>
                        <w:rPr>
                          <w:rFonts w:ascii="Calibri"/>
                          <w:i/>
                          <w:sz w:val="20"/>
                          <w:lang w:val="pt-BR"/>
                        </w:rPr>
                        <w:t>,</w:t>
                      </w:r>
                      <w:r w:rsidR="00C55D45">
                        <w:rPr>
                          <w:rStyle w:val="Hyperlink"/>
                          <w:rFonts w:ascii="Calibri"/>
                          <w:i/>
                          <w:sz w:val="20"/>
                          <w:lang w:val="pt-BR"/>
                        </w:rPr>
                        <w:t xml:space="preserve"> paraguassutans@gmail.com</w:t>
                      </w:r>
                      <w:r>
                        <w:rPr>
                          <w:rFonts w:ascii="Calibri"/>
                          <w:i/>
                          <w:sz w:val="20"/>
                          <w:lang w:val="pt-BR"/>
                        </w:rPr>
                        <w:t xml:space="preserve">   </w:t>
                      </w:r>
                    </w:p>
                    <w:p w14:paraId="42C1F0C3" w14:textId="65F403CC" w:rsidR="00BE2722" w:rsidRPr="00A12C3A" w:rsidRDefault="00BE2722" w:rsidP="00877898">
                      <w:pPr>
                        <w:spacing w:before="4" w:line="257" w:lineRule="exact"/>
                        <w:ind w:left="92"/>
                        <w:rPr>
                          <w:rFonts w:ascii="Calibri"/>
                          <w:b/>
                          <w:bCs/>
                          <w:i/>
                          <w:sz w:val="20"/>
                          <w:lang w:val="pt-BR"/>
                        </w:rPr>
                      </w:pPr>
                      <w:r>
                        <w:rPr>
                          <w:rFonts w:ascii="Calibri"/>
                          <w:b/>
                          <w:bCs/>
                          <w:i/>
                          <w:sz w:val="20"/>
                          <w:lang w:val="pt-BR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3D4CC7" w14:textId="4CF93F65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4EEDC782" w14:textId="27C3CAB5" w:rsidR="00733B77" w:rsidRPr="00A60FA9" w:rsidRDefault="00733B77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523572C8" w14:textId="77777777" w:rsidR="00756FA2" w:rsidRDefault="00454E66" w:rsidP="00C63DD8">
      <w:pPr>
        <w:pStyle w:val="Corpodetexto"/>
        <w:spacing w:before="3"/>
        <w:rPr>
          <w:rFonts w:asciiTheme="minorHAnsi" w:hAnsiTheme="minorHAnsi" w:cstheme="minorHAnsi"/>
          <w:sz w:val="28"/>
          <w:szCs w:val="28"/>
          <w:lang w:val="en-US"/>
        </w:rPr>
      </w:pPr>
      <w:r w:rsidRPr="00756FA2">
        <w:rPr>
          <w:rFonts w:asciiTheme="minorHAnsi" w:hAnsiTheme="minorHAnsi" w:cstheme="minorHAnsi"/>
          <w:noProof/>
          <w:sz w:val="28"/>
          <w:szCs w:val="28"/>
          <w:lang w:val="pt-BR" w:eastAsia="pt-BR"/>
        </w:rPr>
        <w:drawing>
          <wp:anchor distT="0" distB="0" distL="0" distR="0" simplePos="0" relativeHeight="251658752" behindDoc="0" locked="0" layoutInCell="1" allowOverlap="1" wp14:anchorId="02EDDC68" wp14:editId="7A917E6D">
            <wp:simplePos x="0" y="0"/>
            <wp:positionH relativeFrom="margin">
              <wp:align>left</wp:align>
            </wp:positionH>
            <wp:positionV relativeFrom="paragraph">
              <wp:posOffset>1158240</wp:posOffset>
            </wp:positionV>
            <wp:extent cx="842644" cy="29013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644" cy="290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3DD8" w:rsidRPr="00756FA2">
        <w:rPr>
          <w:rFonts w:asciiTheme="minorHAnsi" w:hAnsiTheme="minorHAnsi" w:cstheme="minorHAnsi"/>
          <w:sz w:val="28"/>
          <w:szCs w:val="28"/>
          <w:lang w:val="en-US"/>
        </w:rPr>
        <w:t xml:space="preserve">                        </w:t>
      </w:r>
    </w:p>
    <w:p w14:paraId="5E79420A" w14:textId="77777777" w:rsidR="00756FA2" w:rsidRDefault="00756FA2" w:rsidP="00C63DD8">
      <w:pPr>
        <w:pStyle w:val="Corpodetexto"/>
        <w:spacing w:before="3"/>
        <w:rPr>
          <w:rFonts w:asciiTheme="minorHAnsi" w:hAnsiTheme="minorHAnsi" w:cstheme="minorHAnsi"/>
          <w:sz w:val="28"/>
          <w:szCs w:val="28"/>
          <w:lang w:val="en-US"/>
        </w:rPr>
      </w:pPr>
    </w:p>
    <w:p w14:paraId="0D1377BD" w14:textId="77777777" w:rsidR="00454E66" w:rsidRDefault="00235EED" w:rsidP="00C63DD8">
      <w:pPr>
        <w:pStyle w:val="Corpodetexto"/>
        <w:spacing w:before="3"/>
        <w:rPr>
          <w:rFonts w:asciiTheme="minorHAnsi" w:hAnsiTheme="minorHAnsi" w:cstheme="minorHAnsi"/>
          <w:w w:val="105"/>
          <w:sz w:val="28"/>
          <w:szCs w:val="28"/>
          <w:lang w:val="en-US"/>
        </w:rPr>
      </w:pPr>
      <w:r w:rsidRPr="00756FA2">
        <w:rPr>
          <w:rFonts w:asciiTheme="minorHAnsi" w:hAnsiTheme="minorHAnsi" w:cstheme="minorHAnsi"/>
          <w:sz w:val="28"/>
          <w:szCs w:val="28"/>
          <w:lang w:val="en-US"/>
        </w:rPr>
        <w:t>This</w:t>
      </w:r>
      <w:r w:rsidRPr="00756FA2">
        <w:rPr>
          <w:rFonts w:asciiTheme="minorHAnsi" w:hAnsiTheme="minorHAnsi" w:cstheme="minorHAnsi"/>
          <w:spacing w:val="11"/>
          <w:sz w:val="28"/>
          <w:szCs w:val="28"/>
          <w:lang w:val="en-US"/>
        </w:rPr>
        <w:t xml:space="preserve"> </w:t>
      </w:r>
      <w:r w:rsidRPr="00756FA2">
        <w:rPr>
          <w:rFonts w:asciiTheme="minorHAnsi" w:hAnsiTheme="minorHAnsi" w:cstheme="minorHAnsi"/>
          <w:sz w:val="28"/>
          <w:szCs w:val="28"/>
          <w:lang w:val="en-US"/>
        </w:rPr>
        <w:t>work</w:t>
      </w:r>
      <w:r w:rsidRPr="00756FA2">
        <w:rPr>
          <w:rFonts w:asciiTheme="minorHAnsi" w:hAnsiTheme="minorHAnsi" w:cstheme="minorHAnsi"/>
          <w:spacing w:val="21"/>
          <w:sz w:val="28"/>
          <w:szCs w:val="28"/>
          <w:lang w:val="en-US"/>
        </w:rPr>
        <w:t xml:space="preserve"> </w:t>
      </w:r>
      <w:r w:rsidRPr="00756FA2">
        <w:rPr>
          <w:rFonts w:asciiTheme="minorHAnsi" w:hAnsiTheme="minorHAnsi" w:cstheme="minorHAnsi"/>
          <w:sz w:val="28"/>
          <w:szCs w:val="28"/>
          <w:lang w:val="en-US"/>
        </w:rPr>
        <w:t>is</w:t>
      </w:r>
      <w:r w:rsidRPr="00756FA2">
        <w:rPr>
          <w:rFonts w:asciiTheme="minorHAnsi" w:hAnsiTheme="minorHAnsi" w:cstheme="minorHAnsi"/>
          <w:spacing w:val="21"/>
          <w:sz w:val="28"/>
          <w:szCs w:val="28"/>
          <w:lang w:val="en-US"/>
        </w:rPr>
        <w:t xml:space="preserve"> </w:t>
      </w:r>
      <w:r w:rsidRPr="00756FA2">
        <w:rPr>
          <w:rFonts w:asciiTheme="minorHAnsi" w:hAnsiTheme="minorHAnsi" w:cstheme="minorHAnsi"/>
          <w:sz w:val="28"/>
          <w:szCs w:val="28"/>
          <w:lang w:val="en-US"/>
        </w:rPr>
        <w:t>licensed</w:t>
      </w:r>
      <w:r w:rsidRPr="00756FA2">
        <w:rPr>
          <w:rFonts w:asciiTheme="minorHAnsi" w:hAnsiTheme="minorHAnsi" w:cstheme="minorHAnsi"/>
          <w:spacing w:val="19"/>
          <w:sz w:val="28"/>
          <w:szCs w:val="28"/>
          <w:lang w:val="en-US"/>
        </w:rPr>
        <w:t xml:space="preserve"> </w:t>
      </w:r>
      <w:r w:rsidRPr="00756FA2">
        <w:rPr>
          <w:rFonts w:asciiTheme="minorHAnsi" w:hAnsiTheme="minorHAnsi" w:cstheme="minorHAnsi"/>
          <w:sz w:val="28"/>
          <w:szCs w:val="28"/>
          <w:lang w:val="en-US"/>
        </w:rPr>
        <w:t>under</w:t>
      </w:r>
      <w:r w:rsidRPr="00756FA2">
        <w:rPr>
          <w:rFonts w:asciiTheme="minorHAnsi" w:hAnsiTheme="minorHAnsi" w:cstheme="minorHAnsi"/>
          <w:spacing w:val="16"/>
          <w:sz w:val="28"/>
          <w:szCs w:val="28"/>
          <w:lang w:val="en-US"/>
        </w:rPr>
        <w:t xml:space="preserve"> </w:t>
      </w:r>
      <w:r w:rsidRPr="00756FA2">
        <w:rPr>
          <w:rFonts w:asciiTheme="minorHAnsi" w:hAnsiTheme="minorHAnsi" w:cstheme="minorHAnsi"/>
          <w:sz w:val="28"/>
          <w:szCs w:val="28"/>
          <w:lang w:val="en-US"/>
        </w:rPr>
        <w:t>a</w:t>
      </w:r>
      <w:r w:rsidRPr="00756FA2">
        <w:rPr>
          <w:rFonts w:asciiTheme="minorHAnsi" w:hAnsiTheme="minorHAnsi" w:cstheme="minorHAnsi"/>
          <w:spacing w:val="34"/>
          <w:sz w:val="28"/>
          <w:szCs w:val="28"/>
          <w:lang w:val="en-US"/>
        </w:rPr>
        <w:t xml:space="preserve"> </w:t>
      </w:r>
      <w:hyperlink r:id="rId11">
        <w:r w:rsidRPr="00756FA2">
          <w:rPr>
            <w:rFonts w:asciiTheme="minorHAnsi" w:hAnsiTheme="minorHAnsi" w:cstheme="minorHAnsi"/>
            <w:color w:val="0460C1"/>
            <w:sz w:val="28"/>
            <w:szCs w:val="28"/>
            <w:u w:val="single" w:color="0460C1"/>
            <w:lang w:val="en-US"/>
          </w:rPr>
          <w:t>Creative</w:t>
        </w:r>
        <w:r w:rsidRPr="00756FA2">
          <w:rPr>
            <w:rFonts w:asciiTheme="minorHAnsi" w:hAnsiTheme="minorHAnsi" w:cstheme="minorHAnsi"/>
            <w:color w:val="0460C1"/>
            <w:spacing w:val="19"/>
            <w:sz w:val="28"/>
            <w:szCs w:val="28"/>
            <w:u w:val="single" w:color="0460C1"/>
            <w:lang w:val="en-US"/>
          </w:rPr>
          <w:t xml:space="preserve"> </w:t>
        </w:r>
        <w:r w:rsidRPr="00756FA2">
          <w:rPr>
            <w:rFonts w:asciiTheme="minorHAnsi" w:hAnsiTheme="minorHAnsi" w:cstheme="minorHAnsi"/>
            <w:color w:val="0460C1"/>
            <w:sz w:val="28"/>
            <w:szCs w:val="28"/>
            <w:u w:val="single" w:color="0460C1"/>
            <w:lang w:val="en-US"/>
          </w:rPr>
          <w:t>Commons</w:t>
        </w:r>
        <w:r w:rsidRPr="00756FA2">
          <w:rPr>
            <w:rFonts w:asciiTheme="minorHAnsi" w:hAnsiTheme="minorHAnsi" w:cstheme="minorHAnsi"/>
            <w:color w:val="0460C1"/>
            <w:spacing w:val="33"/>
            <w:sz w:val="28"/>
            <w:szCs w:val="28"/>
            <w:u w:val="single" w:color="0460C1"/>
            <w:lang w:val="en-US"/>
          </w:rPr>
          <w:t xml:space="preserve"> </w:t>
        </w:r>
        <w:r w:rsidRPr="00756FA2">
          <w:rPr>
            <w:rFonts w:asciiTheme="minorHAnsi" w:hAnsiTheme="minorHAnsi" w:cstheme="minorHAnsi"/>
            <w:color w:val="0460C1"/>
            <w:sz w:val="28"/>
            <w:szCs w:val="28"/>
            <w:u w:val="single" w:color="0460C1"/>
            <w:lang w:val="en-US"/>
          </w:rPr>
          <w:t>Attribution</w:t>
        </w:r>
        <w:r w:rsidRPr="00756FA2">
          <w:rPr>
            <w:rFonts w:asciiTheme="minorHAnsi" w:hAnsiTheme="minorHAnsi" w:cstheme="minorHAnsi"/>
            <w:color w:val="0460C1"/>
            <w:spacing w:val="19"/>
            <w:sz w:val="28"/>
            <w:szCs w:val="28"/>
            <w:u w:val="single" w:color="0460C1"/>
            <w:lang w:val="en-US"/>
          </w:rPr>
          <w:t xml:space="preserve"> </w:t>
        </w:r>
        <w:r w:rsidRPr="00756FA2">
          <w:rPr>
            <w:rFonts w:asciiTheme="minorHAnsi" w:hAnsiTheme="minorHAnsi" w:cstheme="minorHAnsi"/>
            <w:color w:val="0460C1"/>
            <w:sz w:val="28"/>
            <w:szCs w:val="28"/>
            <w:u w:val="single" w:color="0460C1"/>
            <w:lang w:val="en-US"/>
          </w:rPr>
          <w:t>4.0</w:t>
        </w:r>
        <w:r w:rsidRPr="00756FA2">
          <w:rPr>
            <w:rFonts w:asciiTheme="minorHAnsi" w:hAnsiTheme="minorHAnsi" w:cstheme="minorHAnsi"/>
            <w:color w:val="0460C1"/>
            <w:spacing w:val="25"/>
            <w:sz w:val="28"/>
            <w:szCs w:val="28"/>
            <w:u w:val="single" w:color="0460C1"/>
            <w:lang w:val="en-US"/>
          </w:rPr>
          <w:t xml:space="preserve"> </w:t>
        </w:r>
        <w:r w:rsidRPr="00756FA2">
          <w:rPr>
            <w:rFonts w:asciiTheme="minorHAnsi" w:hAnsiTheme="minorHAnsi" w:cstheme="minorHAnsi"/>
            <w:color w:val="0460C1"/>
            <w:sz w:val="28"/>
            <w:szCs w:val="28"/>
            <w:u w:val="single" w:color="0460C1"/>
            <w:lang w:val="en-US"/>
          </w:rPr>
          <w:t>International</w:t>
        </w:r>
      </w:hyperlink>
      <w:r w:rsidR="00454E66" w:rsidRPr="00756FA2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hyperlink r:id="rId12">
        <w:r w:rsidRPr="00756FA2">
          <w:rPr>
            <w:rFonts w:asciiTheme="minorHAnsi" w:hAnsiTheme="minorHAnsi" w:cstheme="minorHAnsi"/>
            <w:color w:val="0460C1"/>
            <w:w w:val="105"/>
            <w:sz w:val="28"/>
            <w:szCs w:val="28"/>
            <w:u w:val="single" w:color="0460C1"/>
            <w:lang w:val="en-US"/>
          </w:rPr>
          <w:t>License</w:t>
        </w:r>
        <w:r w:rsidRPr="00756FA2">
          <w:rPr>
            <w:rFonts w:asciiTheme="minorHAnsi" w:hAnsiTheme="minorHAnsi" w:cstheme="minorHAnsi"/>
            <w:w w:val="105"/>
            <w:sz w:val="28"/>
            <w:szCs w:val="28"/>
            <w:lang w:val="en-US"/>
          </w:rPr>
          <w:t>.</w:t>
        </w:r>
      </w:hyperlink>
    </w:p>
    <w:p w14:paraId="486195D7" w14:textId="77777777" w:rsidR="00C10508" w:rsidRDefault="00C10508" w:rsidP="00C63DD8">
      <w:pPr>
        <w:pStyle w:val="Corpodetexto"/>
        <w:spacing w:before="3"/>
        <w:rPr>
          <w:rFonts w:asciiTheme="minorHAnsi" w:hAnsiTheme="minorHAnsi" w:cstheme="minorHAnsi"/>
          <w:sz w:val="28"/>
          <w:szCs w:val="28"/>
          <w:lang w:val="en-US"/>
        </w:rPr>
      </w:pPr>
    </w:p>
    <w:p w14:paraId="354524A1" w14:textId="77777777" w:rsidR="00C10508" w:rsidRDefault="00C10508" w:rsidP="00C63DD8">
      <w:pPr>
        <w:pStyle w:val="Corpodetexto"/>
        <w:spacing w:before="3"/>
        <w:rPr>
          <w:rFonts w:asciiTheme="minorHAnsi" w:hAnsiTheme="minorHAnsi" w:cstheme="minorHAnsi"/>
          <w:sz w:val="28"/>
          <w:szCs w:val="28"/>
          <w:lang w:val="en-US"/>
        </w:rPr>
      </w:pPr>
    </w:p>
    <w:p w14:paraId="3087126C" w14:textId="77777777" w:rsidR="00C10508" w:rsidRDefault="00C10508" w:rsidP="00C63DD8">
      <w:pPr>
        <w:pStyle w:val="Corpodetexto"/>
        <w:spacing w:before="3"/>
        <w:rPr>
          <w:rFonts w:asciiTheme="minorHAnsi" w:hAnsiTheme="minorHAnsi" w:cstheme="minorHAnsi"/>
          <w:sz w:val="28"/>
          <w:szCs w:val="28"/>
          <w:lang w:val="en-US"/>
        </w:rPr>
      </w:pPr>
    </w:p>
    <w:p w14:paraId="7FC2A5B0" w14:textId="77777777" w:rsidR="00C10508" w:rsidRDefault="00C10508" w:rsidP="00C63DD8">
      <w:pPr>
        <w:pStyle w:val="Corpodetexto"/>
        <w:spacing w:before="3"/>
        <w:rPr>
          <w:rFonts w:asciiTheme="minorHAnsi" w:hAnsiTheme="minorHAnsi" w:cstheme="minorHAnsi"/>
          <w:sz w:val="28"/>
          <w:szCs w:val="28"/>
          <w:lang w:val="en-US"/>
        </w:rPr>
      </w:pPr>
    </w:p>
    <w:p w14:paraId="70DFB167" w14:textId="77777777" w:rsidR="00C10508" w:rsidRDefault="00C10508" w:rsidP="00C63DD8">
      <w:pPr>
        <w:pStyle w:val="Corpodetexto"/>
        <w:spacing w:before="3"/>
        <w:rPr>
          <w:rFonts w:asciiTheme="minorHAnsi" w:hAnsiTheme="minorHAnsi" w:cstheme="minorHAnsi"/>
          <w:sz w:val="28"/>
          <w:szCs w:val="28"/>
          <w:lang w:val="en-US"/>
        </w:rPr>
      </w:pPr>
    </w:p>
    <w:p w14:paraId="327DB701" w14:textId="77777777" w:rsidR="00C10508" w:rsidRDefault="00C10508" w:rsidP="00C10508">
      <w:pPr>
        <w:tabs>
          <w:tab w:val="left" w:pos="558"/>
        </w:tabs>
        <w:spacing w:before="47"/>
        <w:jc w:val="both"/>
        <w:rPr>
          <w:rFonts w:asciiTheme="minorHAnsi" w:eastAsia="Cambria" w:hAnsiTheme="minorHAnsi" w:cstheme="minorHAnsi"/>
          <w:b/>
          <w:bCs/>
          <w:color w:val="002060"/>
          <w:sz w:val="32"/>
          <w:szCs w:val="32"/>
          <w:lang w:val="pt-BR"/>
        </w:rPr>
      </w:pPr>
      <w:r w:rsidRPr="008F47E6">
        <w:rPr>
          <w:rFonts w:asciiTheme="minorHAnsi" w:eastAsia="Cambria" w:hAnsiTheme="minorHAnsi" w:cstheme="minorHAnsi"/>
          <w:b/>
          <w:bCs/>
          <w:color w:val="002060"/>
          <w:sz w:val="32"/>
          <w:szCs w:val="32"/>
          <w:lang w:val="pt-BR"/>
        </w:rPr>
        <w:t>REFERÊNCIAS</w:t>
      </w:r>
    </w:p>
    <w:p w14:paraId="3F3151F2" w14:textId="77777777" w:rsidR="00C10508" w:rsidRDefault="00C10508" w:rsidP="00C10508">
      <w:pPr>
        <w:pStyle w:val="Corpodetexto"/>
        <w:spacing w:before="3"/>
        <w:rPr>
          <w:rFonts w:asciiTheme="minorHAnsi" w:hAnsiTheme="minorHAnsi" w:cstheme="minorHAnsi"/>
          <w:sz w:val="28"/>
          <w:szCs w:val="28"/>
          <w:lang w:val="en-US"/>
        </w:rPr>
      </w:pPr>
    </w:p>
    <w:p w14:paraId="767AF28C" w14:textId="58BC789D" w:rsidR="00C10508" w:rsidRPr="00756FA2" w:rsidRDefault="00C10508" w:rsidP="00C10508">
      <w:pPr>
        <w:pStyle w:val="Corpodetexto"/>
        <w:spacing w:before="3"/>
        <w:rPr>
          <w:rFonts w:asciiTheme="minorHAnsi" w:hAnsiTheme="minorHAnsi" w:cstheme="minorHAnsi"/>
          <w:sz w:val="28"/>
          <w:szCs w:val="28"/>
          <w:lang w:val="en-US"/>
        </w:rPr>
        <w:sectPr w:rsidR="00C10508" w:rsidRPr="00756FA2" w:rsidSect="00503FCC">
          <w:headerReference w:type="default" r:id="rId13"/>
          <w:footerReference w:type="default" r:id="rId14"/>
          <w:pgSz w:w="11910" w:h="16850"/>
          <w:pgMar w:top="1417" w:right="1701" w:bottom="1417" w:left="1701" w:header="295" w:footer="391" w:gutter="0"/>
          <w:cols w:space="720"/>
          <w:docGrid w:linePitch="299"/>
        </w:sectPr>
      </w:pPr>
      <w:proofErr w:type="gramStart"/>
      <w:r>
        <w:rPr>
          <w:rFonts w:asciiTheme="minorHAnsi" w:hAnsiTheme="minorHAnsi" w:cstheme="minorHAnsi"/>
          <w:sz w:val="28"/>
          <w:szCs w:val="28"/>
          <w:lang w:val="en-US"/>
        </w:rPr>
        <w:t>1 .</w:t>
      </w:r>
      <w:proofErr w:type="gramEnd"/>
      <w:r>
        <w:rPr>
          <w:rFonts w:asciiTheme="minorHAnsi" w:hAnsiTheme="minorHAnsi" w:cstheme="minorHAnsi"/>
          <w:sz w:val="28"/>
          <w:szCs w:val="28"/>
          <w:lang w:val="en-US"/>
        </w:rPr>
        <w:t xml:space="preserve"> Google </w:t>
      </w:r>
      <w:proofErr w:type="spellStart"/>
      <w:r>
        <w:rPr>
          <w:rFonts w:asciiTheme="minorHAnsi" w:hAnsiTheme="minorHAnsi" w:cstheme="minorHAnsi"/>
          <w:sz w:val="28"/>
          <w:szCs w:val="28"/>
          <w:lang w:val="en-US"/>
        </w:rPr>
        <w:t>Acadêmico</w:t>
      </w:r>
      <w:proofErr w:type="spellEnd"/>
      <w:r>
        <w:rPr>
          <w:rFonts w:asciiTheme="minorHAnsi" w:hAnsiTheme="minorHAnsi" w:cstheme="minorHAnsi"/>
          <w:sz w:val="28"/>
          <w:szCs w:val="28"/>
          <w:lang w:val="en-US"/>
        </w:rPr>
        <w:t xml:space="preserve">.  </w:t>
      </w:r>
      <w:proofErr w:type="spellStart"/>
      <w:r>
        <w:rPr>
          <w:rFonts w:asciiTheme="minorHAnsi" w:hAnsiTheme="minorHAnsi" w:cstheme="minorHAnsi"/>
          <w:sz w:val="28"/>
          <w:szCs w:val="28"/>
          <w:lang w:val="en-US"/>
        </w:rPr>
        <w:t>Disponivel</w:t>
      </w:r>
      <w:proofErr w:type="spellEnd"/>
      <w:r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  <w:lang w:val="en-US"/>
        </w:rPr>
        <w:t>em</w:t>
      </w:r>
      <w:proofErr w:type="spellEnd"/>
      <w:r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hyperlink r:id="rId15" w:history="1">
        <w:r w:rsidRPr="00164263">
          <w:rPr>
            <w:rStyle w:val="Hyperlink"/>
            <w:rFonts w:asciiTheme="minorHAnsi" w:hAnsiTheme="minorHAnsi" w:cstheme="minorHAnsi"/>
            <w:sz w:val="28"/>
            <w:szCs w:val="28"/>
            <w:lang w:val="en-US"/>
          </w:rPr>
          <w:t>https://scholar.google.pt/citations?hl=pt-BR&amp;view_op=search_venues&amp;vq=brazilian+journal+of+implantology+and+health+sciences&amp;btnG</w:t>
        </w:r>
      </w:hyperlink>
    </w:p>
    <w:p w14:paraId="751AD8DD" w14:textId="58EC70D4" w:rsidR="004C184A" w:rsidRPr="007F20A7" w:rsidRDefault="004C184A" w:rsidP="004C184A">
      <w:pPr>
        <w:rPr>
          <w:rFonts w:asciiTheme="minorHAnsi" w:hAnsiTheme="minorHAnsi" w:cstheme="minorHAnsi"/>
          <w:sz w:val="24"/>
          <w:szCs w:val="24"/>
          <w:shd w:val="clear" w:color="auto" w:fill="FFFFFF"/>
          <w:lang w:val="pt-BR"/>
        </w:rPr>
      </w:pPr>
    </w:p>
    <w:sectPr w:rsidR="004C184A" w:rsidRPr="007F20A7" w:rsidSect="004A4AF5">
      <w:pgSz w:w="11910" w:h="16850"/>
      <w:pgMar w:top="1417" w:right="1701" w:bottom="1417" w:left="1701" w:header="295" w:footer="3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658FE" w14:textId="77777777" w:rsidR="00B12766" w:rsidRDefault="00B12766">
      <w:r>
        <w:separator/>
      </w:r>
    </w:p>
  </w:endnote>
  <w:endnote w:type="continuationSeparator" w:id="0">
    <w:p w14:paraId="2B00EB02" w14:textId="77777777" w:rsidR="00B12766" w:rsidRDefault="00B1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29740" w14:textId="77777777" w:rsidR="00BE2722" w:rsidRDefault="00BE272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72C0975" wp14:editId="74B2CD96">
              <wp:simplePos x="0" y="0"/>
              <wp:positionH relativeFrom="page">
                <wp:posOffset>1963420</wp:posOffset>
              </wp:positionH>
              <wp:positionV relativeFrom="page">
                <wp:posOffset>10014986</wp:posOffset>
              </wp:positionV>
              <wp:extent cx="3366770" cy="357505"/>
              <wp:effectExtent l="0" t="0" r="11430" b="10795"/>
              <wp:wrapNone/>
              <wp:docPr id="1351318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667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16E36" w14:textId="60D7304C" w:rsidR="00BE2722" w:rsidRPr="00D75703" w:rsidRDefault="00BE2722">
                          <w:pPr>
                            <w:spacing w:before="15" w:line="259" w:lineRule="auto"/>
                            <w:ind w:left="761" w:right="4" w:hanging="742"/>
                            <w:rPr>
                              <w:rFonts w:ascii="Arial"/>
                              <w:i/>
                              <w:lang w:val="en-US"/>
                            </w:rPr>
                          </w:pP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Brazilian Journal of Implantology and Health Sciences</w:t>
                          </w:r>
                          <w:r w:rsidRPr="00D75703">
                            <w:rPr>
                              <w:rFonts w:ascii="Arial"/>
                              <w:i/>
                              <w:spacing w:val="-59"/>
                              <w:lang w:val="en-US"/>
                            </w:rPr>
                            <w:t xml:space="preserve"> 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Volume</w:t>
                          </w:r>
                          <w:r w:rsidRPr="00D75703">
                            <w:rPr>
                              <w:rFonts w:ascii="Arial"/>
                              <w:i/>
                              <w:spacing w:val="1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lang w:val="en-US"/>
                            </w:rPr>
                            <w:t>5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,</w:t>
                          </w:r>
                          <w:r w:rsidRPr="00D75703">
                            <w:rPr>
                              <w:rFonts w:ascii="Arial"/>
                              <w:i/>
                              <w:spacing w:val="5"/>
                              <w:lang w:val="en-US"/>
                            </w:rPr>
                            <w:t xml:space="preserve"> 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Issue</w:t>
                          </w:r>
                          <w:r w:rsidRPr="00D75703">
                            <w:rPr>
                              <w:rFonts w:ascii="Arial"/>
                              <w:i/>
                              <w:spacing w:val="-5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lang w:val="en-US"/>
                            </w:rPr>
                            <w:t>4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 xml:space="preserve"> (20</w:t>
                          </w:r>
                          <w:r>
                            <w:rPr>
                              <w:rFonts w:ascii="Arial"/>
                              <w:i/>
                              <w:lang w:val="en-US"/>
                            </w:rPr>
                            <w:t>23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),</w:t>
                          </w:r>
                          <w:r w:rsidRPr="00D75703">
                            <w:rPr>
                              <w:rFonts w:ascii="Arial"/>
                              <w:i/>
                              <w:spacing w:val="-2"/>
                              <w:lang w:val="en-US"/>
                            </w:rPr>
                            <w:t xml:space="preserve"> 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Page</w:t>
                          </w:r>
                          <w:r w:rsidRPr="00D75703">
                            <w:rPr>
                              <w:rFonts w:ascii="Arial"/>
                              <w:i/>
                              <w:spacing w:val="2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lang w:val="en-US"/>
                            </w:rPr>
                            <w:t>0</w:t>
                          </w:r>
                          <w:r w:rsidR="007533CC">
                            <w:rPr>
                              <w:rFonts w:ascii="Arial"/>
                              <w:i/>
                              <w:lang w:val="en-US"/>
                            </w:rPr>
                            <w:t>1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-</w:t>
                          </w:r>
                          <w:r w:rsidR="007533CC">
                            <w:rPr>
                              <w:rFonts w:ascii="Arial"/>
                              <w:i/>
                              <w:lang w:val="en-US"/>
                            </w:rPr>
                            <w:t>02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C097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54.6pt;margin-top:788.6pt;width:265.1pt;height:28.1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" filled="f" stroked="f">
              <v:path arrowok="t"/>
              <v:textbox inset="0,0,0,0">
                <w:txbxContent>
                  <w:p w14:paraId="23816E36" w14:textId="60D7304C" w:rsidR="00BE2722" w:rsidRPr="00D75703" w:rsidRDefault="00BE2722">
                    <w:pPr>
                      <w:spacing w:before="15" w:line="259" w:lineRule="auto"/>
                      <w:ind w:left="761" w:right="4" w:hanging="742"/>
                      <w:rPr>
                        <w:rFonts w:ascii="Arial"/>
                        <w:i/>
                        <w:lang w:val="en-US"/>
                      </w:rPr>
                    </w:pPr>
                    <w:r w:rsidRPr="00D75703">
                      <w:rPr>
                        <w:rFonts w:ascii="Arial"/>
                        <w:i/>
                        <w:lang w:val="en-US"/>
                      </w:rPr>
                      <w:t>Brazilian Journal of Implantology and Health Sciences</w:t>
                    </w:r>
                    <w:r w:rsidRPr="00D75703">
                      <w:rPr>
                        <w:rFonts w:ascii="Arial"/>
                        <w:i/>
                        <w:spacing w:val="-59"/>
                        <w:lang w:val="en-US"/>
                      </w:rPr>
                      <w:t xml:space="preserve"> 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Volume</w:t>
                    </w:r>
                    <w:r w:rsidRPr="00D75703">
                      <w:rPr>
                        <w:rFonts w:ascii="Arial"/>
                        <w:i/>
                        <w:spacing w:val="1"/>
                        <w:lang w:val="en-US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lang w:val="en-US"/>
                      </w:rPr>
                      <w:t>5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,</w:t>
                    </w:r>
                    <w:r w:rsidRPr="00D75703">
                      <w:rPr>
                        <w:rFonts w:ascii="Arial"/>
                        <w:i/>
                        <w:spacing w:val="5"/>
                        <w:lang w:val="en-US"/>
                      </w:rPr>
                      <w:t xml:space="preserve"> 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Issue</w:t>
                    </w:r>
                    <w:r w:rsidRPr="00D75703">
                      <w:rPr>
                        <w:rFonts w:ascii="Arial"/>
                        <w:i/>
                        <w:spacing w:val="-5"/>
                        <w:lang w:val="en-US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lang w:val="en-US"/>
                      </w:rPr>
                      <w:t>4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 xml:space="preserve"> (20</w:t>
                    </w:r>
                    <w:r>
                      <w:rPr>
                        <w:rFonts w:ascii="Arial"/>
                        <w:i/>
                        <w:lang w:val="en-US"/>
                      </w:rPr>
                      <w:t>23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),</w:t>
                    </w:r>
                    <w:r w:rsidRPr="00D75703">
                      <w:rPr>
                        <w:rFonts w:ascii="Arial"/>
                        <w:i/>
                        <w:spacing w:val="-2"/>
                        <w:lang w:val="en-US"/>
                      </w:rPr>
                      <w:t xml:space="preserve"> 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Page</w:t>
                    </w:r>
                    <w:r w:rsidRPr="00D75703">
                      <w:rPr>
                        <w:rFonts w:ascii="Arial"/>
                        <w:i/>
                        <w:spacing w:val="2"/>
                        <w:lang w:val="en-US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lang w:val="en-US"/>
                      </w:rPr>
                      <w:t>0</w:t>
                    </w:r>
                    <w:r w:rsidR="007533CC">
                      <w:rPr>
                        <w:rFonts w:ascii="Arial"/>
                        <w:i/>
                        <w:lang w:val="en-US"/>
                      </w:rPr>
                      <w:t>1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-</w:t>
                    </w:r>
                    <w:r w:rsidR="007533CC">
                      <w:rPr>
                        <w:rFonts w:ascii="Arial"/>
                        <w:i/>
                        <w:lang w:val="en-US"/>
                      </w:rPr>
                      <w:t>02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C749F" w14:textId="77777777" w:rsidR="00B12766" w:rsidRDefault="00B12766">
      <w:r>
        <w:separator/>
      </w:r>
    </w:p>
  </w:footnote>
  <w:footnote w:type="continuationSeparator" w:id="0">
    <w:p w14:paraId="537E0235" w14:textId="77777777" w:rsidR="00B12766" w:rsidRDefault="00B12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0ACBC" w14:textId="77777777" w:rsidR="00BE2722" w:rsidRDefault="00BE272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4656" behindDoc="1" locked="0" layoutInCell="1" allowOverlap="1" wp14:anchorId="7E29827C" wp14:editId="197FC9EF">
          <wp:simplePos x="0" y="0"/>
          <wp:positionH relativeFrom="page">
            <wp:posOffset>704850</wp:posOffset>
          </wp:positionH>
          <wp:positionV relativeFrom="page">
            <wp:posOffset>227913</wp:posOffset>
          </wp:positionV>
          <wp:extent cx="273050" cy="291388"/>
          <wp:effectExtent l="0" t="0" r="0" b="0"/>
          <wp:wrapNone/>
          <wp:docPr id="635091281" name="Imagem 635091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3050" cy="291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672851A" wp14:editId="026927E4">
              <wp:simplePos x="0" y="0"/>
              <wp:positionH relativeFrom="page">
                <wp:posOffset>1510665</wp:posOffset>
              </wp:positionH>
              <wp:positionV relativeFrom="page">
                <wp:posOffset>174625</wp:posOffset>
              </wp:positionV>
              <wp:extent cx="4777740" cy="464820"/>
              <wp:effectExtent l="0" t="0" r="10160" b="5080"/>
              <wp:wrapNone/>
              <wp:docPr id="11609250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7774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CD18C" w14:textId="77777777" w:rsidR="00C55D45" w:rsidRDefault="00C55D45">
                          <w:pPr>
                            <w:ind w:left="20" w:right="18"/>
                            <w:jc w:val="center"/>
                            <w:rPr>
                              <w:rFonts w:ascii="Calibri" w:hAnsi="Calibri"/>
                              <w:b/>
                              <w:bCs/>
                              <w:i/>
                              <w:iCs/>
                              <w:sz w:val="20"/>
                            </w:rPr>
                          </w:pPr>
                          <w:r w:rsidRPr="00C55D45">
                            <w:rPr>
                              <w:rFonts w:ascii="Calibri" w:hAnsi="Calibri"/>
                              <w:b/>
                              <w:bCs/>
                              <w:i/>
                              <w:iCs/>
                              <w:sz w:val="20"/>
                            </w:rPr>
                            <w:t>BJIHS aumenta seu Índice H e nova atualização de Métricas do Google Scholar.</w:t>
                          </w:r>
                        </w:p>
                        <w:p w14:paraId="2E83281B" w14:textId="1FF1E9CD" w:rsidR="00BE2722" w:rsidRDefault="00C55D45">
                          <w:pPr>
                            <w:ind w:left="20" w:right="18"/>
                            <w:jc w:val="center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Cs/>
                              <w:sz w:val="20"/>
                            </w:rPr>
                            <w:t>Paraguassu</w:t>
                          </w:r>
                          <w:r w:rsidR="00BE2722">
                            <w:rPr>
                              <w:rFonts w:ascii="Calibri"/>
                              <w:i/>
                              <w:sz w:val="20"/>
                            </w:rPr>
                            <w:t xml:space="preserve"> et. al.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2851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18.95pt;margin-top:13.75pt;width:376.2pt;height:36.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" filled="f" stroked="f">
              <v:path arrowok="t"/>
              <v:textbox inset="0,0,0,0">
                <w:txbxContent>
                  <w:p w14:paraId="5BACD18C" w14:textId="77777777" w:rsidR="00C55D45" w:rsidRDefault="00C55D45">
                    <w:pPr>
                      <w:ind w:left="20" w:right="18"/>
                      <w:jc w:val="center"/>
                      <w:rPr>
                        <w:rFonts w:ascii="Calibri" w:hAnsi="Calibri"/>
                        <w:b/>
                        <w:bCs/>
                        <w:i/>
                        <w:iCs/>
                        <w:sz w:val="20"/>
                      </w:rPr>
                    </w:pPr>
                    <w:r w:rsidRPr="00C55D45">
                      <w:rPr>
                        <w:rFonts w:ascii="Calibri" w:hAnsi="Calibri"/>
                        <w:b/>
                        <w:bCs/>
                        <w:i/>
                        <w:iCs/>
                        <w:sz w:val="20"/>
                      </w:rPr>
                      <w:t>BJIHS aumenta seu Índice H e nova atualização de Métricas do Google Scholar.</w:t>
                    </w:r>
                  </w:p>
                  <w:p w14:paraId="2E83281B" w14:textId="1FF1E9CD" w:rsidR="00BE2722" w:rsidRDefault="00C55D45">
                    <w:pPr>
                      <w:ind w:left="20" w:right="18"/>
                      <w:jc w:val="center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Cs/>
                        <w:sz w:val="20"/>
                      </w:rPr>
                      <w:t>Paraguassu</w:t>
                    </w:r>
                    <w:r w:rsidR="00BE2722">
                      <w:rPr>
                        <w:rFonts w:ascii="Calibri"/>
                        <w:i/>
                        <w:sz w:val="20"/>
                      </w:rPr>
                      <w:t xml:space="preserve"> et. 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C0ED7"/>
    <w:multiLevelType w:val="hybridMultilevel"/>
    <w:tmpl w:val="B10EE590"/>
    <w:lvl w:ilvl="0" w:tplc="6FA6B2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52C65"/>
    <w:multiLevelType w:val="hybridMultilevel"/>
    <w:tmpl w:val="AB5EB1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71F56"/>
    <w:multiLevelType w:val="hybridMultilevel"/>
    <w:tmpl w:val="2758E174"/>
    <w:lvl w:ilvl="0" w:tplc="D0B2B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E5720"/>
    <w:multiLevelType w:val="hybridMultilevel"/>
    <w:tmpl w:val="666A870A"/>
    <w:lvl w:ilvl="0" w:tplc="FFDC5F86">
      <w:numFmt w:val="bullet"/>
      <w:lvlText w:val="o"/>
      <w:lvlJc w:val="left"/>
      <w:pPr>
        <w:ind w:left="1448" w:hanging="361"/>
      </w:pPr>
      <w:rPr>
        <w:rFonts w:ascii="Courier New" w:eastAsia="Courier New" w:hAnsi="Courier New" w:cs="Courier New" w:hint="default"/>
        <w:w w:val="103"/>
        <w:sz w:val="23"/>
        <w:szCs w:val="23"/>
        <w:lang w:val="pt-PT" w:eastAsia="en-US" w:bidi="ar-SA"/>
      </w:rPr>
    </w:lvl>
    <w:lvl w:ilvl="1" w:tplc="23527CA0">
      <w:numFmt w:val="bullet"/>
      <w:lvlText w:val="•"/>
      <w:lvlJc w:val="left"/>
      <w:pPr>
        <w:ind w:left="1580" w:hanging="361"/>
      </w:pPr>
      <w:rPr>
        <w:rFonts w:hint="default"/>
        <w:lang w:val="pt-PT" w:eastAsia="en-US" w:bidi="ar-SA"/>
      </w:rPr>
    </w:lvl>
    <w:lvl w:ilvl="2" w:tplc="6BE6ADBC">
      <w:numFmt w:val="bullet"/>
      <w:lvlText w:val="•"/>
      <w:lvlJc w:val="left"/>
      <w:pPr>
        <w:ind w:left="2727" w:hanging="361"/>
      </w:pPr>
      <w:rPr>
        <w:rFonts w:hint="default"/>
        <w:lang w:val="pt-PT" w:eastAsia="en-US" w:bidi="ar-SA"/>
      </w:rPr>
    </w:lvl>
    <w:lvl w:ilvl="3" w:tplc="8F6C909A">
      <w:numFmt w:val="bullet"/>
      <w:lvlText w:val="•"/>
      <w:lvlJc w:val="left"/>
      <w:pPr>
        <w:ind w:left="3875" w:hanging="361"/>
      </w:pPr>
      <w:rPr>
        <w:rFonts w:hint="default"/>
        <w:lang w:val="pt-PT" w:eastAsia="en-US" w:bidi="ar-SA"/>
      </w:rPr>
    </w:lvl>
    <w:lvl w:ilvl="4" w:tplc="FB46506A">
      <w:numFmt w:val="bullet"/>
      <w:lvlText w:val="•"/>
      <w:lvlJc w:val="left"/>
      <w:pPr>
        <w:ind w:left="5022" w:hanging="361"/>
      </w:pPr>
      <w:rPr>
        <w:rFonts w:hint="default"/>
        <w:lang w:val="pt-PT" w:eastAsia="en-US" w:bidi="ar-SA"/>
      </w:rPr>
    </w:lvl>
    <w:lvl w:ilvl="5" w:tplc="6C0EF27A">
      <w:numFmt w:val="bullet"/>
      <w:lvlText w:val="•"/>
      <w:lvlJc w:val="left"/>
      <w:pPr>
        <w:ind w:left="6170" w:hanging="361"/>
      </w:pPr>
      <w:rPr>
        <w:rFonts w:hint="default"/>
        <w:lang w:val="pt-PT" w:eastAsia="en-US" w:bidi="ar-SA"/>
      </w:rPr>
    </w:lvl>
    <w:lvl w:ilvl="6" w:tplc="C9FA0ADA">
      <w:numFmt w:val="bullet"/>
      <w:lvlText w:val="•"/>
      <w:lvlJc w:val="left"/>
      <w:pPr>
        <w:ind w:left="7318" w:hanging="361"/>
      </w:pPr>
      <w:rPr>
        <w:rFonts w:hint="default"/>
        <w:lang w:val="pt-PT" w:eastAsia="en-US" w:bidi="ar-SA"/>
      </w:rPr>
    </w:lvl>
    <w:lvl w:ilvl="7" w:tplc="9ED83338">
      <w:numFmt w:val="bullet"/>
      <w:lvlText w:val="•"/>
      <w:lvlJc w:val="left"/>
      <w:pPr>
        <w:ind w:left="8465" w:hanging="361"/>
      </w:pPr>
      <w:rPr>
        <w:rFonts w:hint="default"/>
        <w:lang w:val="pt-PT" w:eastAsia="en-US" w:bidi="ar-SA"/>
      </w:rPr>
    </w:lvl>
    <w:lvl w:ilvl="8" w:tplc="62F6CFC0">
      <w:numFmt w:val="bullet"/>
      <w:lvlText w:val="•"/>
      <w:lvlJc w:val="left"/>
      <w:pPr>
        <w:ind w:left="9613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529A2D04"/>
    <w:multiLevelType w:val="hybridMultilevel"/>
    <w:tmpl w:val="585ADCE8"/>
    <w:lvl w:ilvl="0" w:tplc="3A6A4C40">
      <w:start w:val="1"/>
      <w:numFmt w:val="decimal"/>
      <w:lvlText w:val="%1."/>
      <w:lvlJc w:val="left"/>
      <w:pPr>
        <w:ind w:left="1448" w:hanging="281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1" w:tplc="B0589992">
      <w:numFmt w:val="bullet"/>
      <w:lvlText w:val="•"/>
      <w:lvlJc w:val="left"/>
      <w:pPr>
        <w:ind w:left="2486" w:hanging="281"/>
      </w:pPr>
      <w:rPr>
        <w:rFonts w:hint="default"/>
        <w:lang w:val="pt-PT" w:eastAsia="en-US" w:bidi="ar-SA"/>
      </w:rPr>
    </w:lvl>
    <w:lvl w:ilvl="2" w:tplc="26E0E25C">
      <w:numFmt w:val="bullet"/>
      <w:lvlText w:val="•"/>
      <w:lvlJc w:val="left"/>
      <w:pPr>
        <w:ind w:left="3533" w:hanging="281"/>
      </w:pPr>
      <w:rPr>
        <w:rFonts w:hint="default"/>
        <w:lang w:val="pt-PT" w:eastAsia="en-US" w:bidi="ar-SA"/>
      </w:rPr>
    </w:lvl>
    <w:lvl w:ilvl="3" w:tplc="A91E828A">
      <w:numFmt w:val="bullet"/>
      <w:lvlText w:val="•"/>
      <w:lvlJc w:val="left"/>
      <w:pPr>
        <w:ind w:left="4580" w:hanging="281"/>
      </w:pPr>
      <w:rPr>
        <w:rFonts w:hint="default"/>
        <w:lang w:val="pt-PT" w:eastAsia="en-US" w:bidi="ar-SA"/>
      </w:rPr>
    </w:lvl>
    <w:lvl w:ilvl="4" w:tplc="4BB60B80">
      <w:numFmt w:val="bullet"/>
      <w:lvlText w:val="•"/>
      <w:lvlJc w:val="left"/>
      <w:pPr>
        <w:ind w:left="5627" w:hanging="281"/>
      </w:pPr>
      <w:rPr>
        <w:rFonts w:hint="default"/>
        <w:lang w:val="pt-PT" w:eastAsia="en-US" w:bidi="ar-SA"/>
      </w:rPr>
    </w:lvl>
    <w:lvl w:ilvl="5" w:tplc="834A4968">
      <w:numFmt w:val="bullet"/>
      <w:lvlText w:val="•"/>
      <w:lvlJc w:val="left"/>
      <w:pPr>
        <w:ind w:left="6674" w:hanging="281"/>
      </w:pPr>
      <w:rPr>
        <w:rFonts w:hint="default"/>
        <w:lang w:val="pt-PT" w:eastAsia="en-US" w:bidi="ar-SA"/>
      </w:rPr>
    </w:lvl>
    <w:lvl w:ilvl="6" w:tplc="A2E83F82">
      <w:numFmt w:val="bullet"/>
      <w:lvlText w:val="•"/>
      <w:lvlJc w:val="left"/>
      <w:pPr>
        <w:ind w:left="7721" w:hanging="281"/>
      </w:pPr>
      <w:rPr>
        <w:rFonts w:hint="default"/>
        <w:lang w:val="pt-PT" w:eastAsia="en-US" w:bidi="ar-SA"/>
      </w:rPr>
    </w:lvl>
    <w:lvl w:ilvl="7" w:tplc="E8F46400">
      <w:numFmt w:val="bullet"/>
      <w:lvlText w:val="•"/>
      <w:lvlJc w:val="left"/>
      <w:pPr>
        <w:ind w:left="8768" w:hanging="281"/>
      </w:pPr>
      <w:rPr>
        <w:rFonts w:hint="default"/>
        <w:lang w:val="pt-PT" w:eastAsia="en-US" w:bidi="ar-SA"/>
      </w:rPr>
    </w:lvl>
    <w:lvl w:ilvl="8" w:tplc="B742D33E">
      <w:numFmt w:val="bullet"/>
      <w:lvlText w:val="•"/>
      <w:lvlJc w:val="left"/>
      <w:pPr>
        <w:ind w:left="9815" w:hanging="281"/>
      </w:pPr>
      <w:rPr>
        <w:rFonts w:hint="default"/>
        <w:lang w:val="pt-PT" w:eastAsia="en-US" w:bidi="ar-SA"/>
      </w:rPr>
    </w:lvl>
  </w:abstractNum>
  <w:abstractNum w:abstractNumId="5" w15:restartNumberingAfterBreak="0">
    <w:nsid w:val="550201F8"/>
    <w:multiLevelType w:val="hybridMultilevel"/>
    <w:tmpl w:val="7CCE7108"/>
    <w:lvl w:ilvl="0" w:tplc="A2F416B4">
      <w:start w:val="1"/>
      <w:numFmt w:val="decimal"/>
      <w:lvlText w:val="%1-"/>
      <w:lvlJc w:val="left"/>
      <w:pPr>
        <w:ind w:left="117" w:hanging="305"/>
      </w:pPr>
      <w:rPr>
        <w:rFonts w:hint="default"/>
        <w:w w:val="100"/>
        <w:lang w:val="pt-PT" w:eastAsia="en-US" w:bidi="ar-SA"/>
      </w:rPr>
    </w:lvl>
    <w:lvl w:ilvl="1" w:tplc="4522A4B4">
      <w:numFmt w:val="bullet"/>
      <w:lvlText w:val="•"/>
      <w:lvlJc w:val="left"/>
      <w:pPr>
        <w:ind w:left="986" w:hanging="305"/>
      </w:pPr>
      <w:rPr>
        <w:rFonts w:hint="default"/>
        <w:lang w:val="pt-PT" w:eastAsia="en-US" w:bidi="ar-SA"/>
      </w:rPr>
    </w:lvl>
    <w:lvl w:ilvl="2" w:tplc="0BDAEAD8">
      <w:numFmt w:val="bullet"/>
      <w:lvlText w:val="•"/>
      <w:lvlJc w:val="left"/>
      <w:pPr>
        <w:ind w:left="1852" w:hanging="305"/>
      </w:pPr>
      <w:rPr>
        <w:rFonts w:hint="default"/>
        <w:lang w:val="pt-PT" w:eastAsia="en-US" w:bidi="ar-SA"/>
      </w:rPr>
    </w:lvl>
    <w:lvl w:ilvl="3" w:tplc="198448A2">
      <w:numFmt w:val="bullet"/>
      <w:lvlText w:val="•"/>
      <w:lvlJc w:val="left"/>
      <w:pPr>
        <w:ind w:left="2718" w:hanging="305"/>
      </w:pPr>
      <w:rPr>
        <w:rFonts w:hint="default"/>
        <w:lang w:val="pt-PT" w:eastAsia="en-US" w:bidi="ar-SA"/>
      </w:rPr>
    </w:lvl>
    <w:lvl w:ilvl="4" w:tplc="04E054BA">
      <w:numFmt w:val="bullet"/>
      <w:lvlText w:val="•"/>
      <w:lvlJc w:val="left"/>
      <w:pPr>
        <w:ind w:left="3584" w:hanging="305"/>
      </w:pPr>
      <w:rPr>
        <w:rFonts w:hint="default"/>
        <w:lang w:val="pt-PT" w:eastAsia="en-US" w:bidi="ar-SA"/>
      </w:rPr>
    </w:lvl>
    <w:lvl w:ilvl="5" w:tplc="CB7AB64A">
      <w:numFmt w:val="bullet"/>
      <w:lvlText w:val="•"/>
      <w:lvlJc w:val="left"/>
      <w:pPr>
        <w:ind w:left="4450" w:hanging="305"/>
      </w:pPr>
      <w:rPr>
        <w:rFonts w:hint="default"/>
        <w:lang w:val="pt-PT" w:eastAsia="en-US" w:bidi="ar-SA"/>
      </w:rPr>
    </w:lvl>
    <w:lvl w:ilvl="6" w:tplc="AF26CDD2">
      <w:numFmt w:val="bullet"/>
      <w:lvlText w:val="•"/>
      <w:lvlJc w:val="left"/>
      <w:pPr>
        <w:ind w:left="5316" w:hanging="305"/>
      </w:pPr>
      <w:rPr>
        <w:rFonts w:hint="default"/>
        <w:lang w:val="pt-PT" w:eastAsia="en-US" w:bidi="ar-SA"/>
      </w:rPr>
    </w:lvl>
    <w:lvl w:ilvl="7" w:tplc="95BE0AFA">
      <w:numFmt w:val="bullet"/>
      <w:lvlText w:val="•"/>
      <w:lvlJc w:val="left"/>
      <w:pPr>
        <w:ind w:left="6182" w:hanging="305"/>
      </w:pPr>
      <w:rPr>
        <w:rFonts w:hint="default"/>
        <w:lang w:val="pt-PT" w:eastAsia="en-US" w:bidi="ar-SA"/>
      </w:rPr>
    </w:lvl>
    <w:lvl w:ilvl="8" w:tplc="6A2A260E">
      <w:numFmt w:val="bullet"/>
      <w:lvlText w:val="•"/>
      <w:lvlJc w:val="left"/>
      <w:pPr>
        <w:ind w:left="7048" w:hanging="305"/>
      </w:pPr>
      <w:rPr>
        <w:rFonts w:hint="default"/>
        <w:lang w:val="pt-PT" w:eastAsia="en-US" w:bidi="ar-SA"/>
      </w:rPr>
    </w:lvl>
  </w:abstractNum>
  <w:abstractNum w:abstractNumId="6" w15:restartNumberingAfterBreak="0">
    <w:nsid w:val="57E7098B"/>
    <w:multiLevelType w:val="hybridMultilevel"/>
    <w:tmpl w:val="9F34237E"/>
    <w:lvl w:ilvl="0" w:tplc="DFD21458">
      <w:start w:val="20"/>
      <w:numFmt w:val="decimal"/>
      <w:lvlText w:val="%1-"/>
      <w:lvlJc w:val="left"/>
      <w:pPr>
        <w:ind w:left="557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CD003E2">
      <w:numFmt w:val="bullet"/>
      <w:lvlText w:val="•"/>
      <w:lvlJc w:val="left"/>
      <w:pPr>
        <w:ind w:left="1382" w:hanging="440"/>
      </w:pPr>
      <w:rPr>
        <w:rFonts w:hint="default"/>
        <w:lang w:val="pt-PT" w:eastAsia="en-US" w:bidi="ar-SA"/>
      </w:rPr>
    </w:lvl>
    <w:lvl w:ilvl="2" w:tplc="58A4174E">
      <w:numFmt w:val="bullet"/>
      <w:lvlText w:val="•"/>
      <w:lvlJc w:val="left"/>
      <w:pPr>
        <w:ind w:left="2204" w:hanging="440"/>
      </w:pPr>
      <w:rPr>
        <w:rFonts w:hint="default"/>
        <w:lang w:val="pt-PT" w:eastAsia="en-US" w:bidi="ar-SA"/>
      </w:rPr>
    </w:lvl>
    <w:lvl w:ilvl="3" w:tplc="6B784832">
      <w:numFmt w:val="bullet"/>
      <w:lvlText w:val="•"/>
      <w:lvlJc w:val="left"/>
      <w:pPr>
        <w:ind w:left="3026" w:hanging="440"/>
      </w:pPr>
      <w:rPr>
        <w:rFonts w:hint="default"/>
        <w:lang w:val="pt-PT" w:eastAsia="en-US" w:bidi="ar-SA"/>
      </w:rPr>
    </w:lvl>
    <w:lvl w:ilvl="4" w:tplc="334C6862">
      <w:numFmt w:val="bullet"/>
      <w:lvlText w:val="•"/>
      <w:lvlJc w:val="left"/>
      <w:pPr>
        <w:ind w:left="3848" w:hanging="440"/>
      </w:pPr>
      <w:rPr>
        <w:rFonts w:hint="default"/>
        <w:lang w:val="pt-PT" w:eastAsia="en-US" w:bidi="ar-SA"/>
      </w:rPr>
    </w:lvl>
    <w:lvl w:ilvl="5" w:tplc="EA2074B0">
      <w:numFmt w:val="bullet"/>
      <w:lvlText w:val="•"/>
      <w:lvlJc w:val="left"/>
      <w:pPr>
        <w:ind w:left="4670" w:hanging="440"/>
      </w:pPr>
      <w:rPr>
        <w:rFonts w:hint="default"/>
        <w:lang w:val="pt-PT" w:eastAsia="en-US" w:bidi="ar-SA"/>
      </w:rPr>
    </w:lvl>
    <w:lvl w:ilvl="6" w:tplc="21866414">
      <w:numFmt w:val="bullet"/>
      <w:lvlText w:val="•"/>
      <w:lvlJc w:val="left"/>
      <w:pPr>
        <w:ind w:left="5492" w:hanging="440"/>
      </w:pPr>
      <w:rPr>
        <w:rFonts w:hint="default"/>
        <w:lang w:val="pt-PT" w:eastAsia="en-US" w:bidi="ar-SA"/>
      </w:rPr>
    </w:lvl>
    <w:lvl w:ilvl="7" w:tplc="E4D438A0">
      <w:numFmt w:val="bullet"/>
      <w:lvlText w:val="•"/>
      <w:lvlJc w:val="left"/>
      <w:pPr>
        <w:ind w:left="6314" w:hanging="440"/>
      </w:pPr>
      <w:rPr>
        <w:rFonts w:hint="default"/>
        <w:lang w:val="pt-PT" w:eastAsia="en-US" w:bidi="ar-SA"/>
      </w:rPr>
    </w:lvl>
    <w:lvl w:ilvl="8" w:tplc="AF84F3D8">
      <w:numFmt w:val="bullet"/>
      <w:lvlText w:val="•"/>
      <w:lvlJc w:val="left"/>
      <w:pPr>
        <w:ind w:left="7136" w:hanging="440"/>
      </w:pPr>
      <w:rPr>
        <w:rFonts w:hint="default"/>
        <w:lang w:val="pt-PT" w:eastAsia="en-US" w:bidi="ar-SA"/>
      </w:rPr>
    </w:lvl>
  </w:abstractNum>
  <w:abstractNum w:abstractNumId="7" w15:restartNumberingAfterBreak="0">
    <w:nsid w:val="57F76F72"/>
    <w:multiLevelType w:val="hybridMultilevel"/>
    <w:tmpl w:val="E7008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052E1"/>
    <w:multiLevelType w:val="hybridMultilevel"/>
    <w:tmpl w:val="A88457CE"/>
    <w:lvl w:ilvl="0" w:tplc="1102CBC4">
      <w:numFmt w:val="bullet"/>
      <w:lvlText w:val=""/>
      <w:lvlJc w:val="left"/>
      <w:pPr>
        <w:ind w:left="1448" w:hanging="361"/>
      </w:pPr>
      <w:rPr>
        <w:rFonts w:ascii="Wingdings" w:eastAsia="Wingdings" w:hAnsi="Wingdings" w:cs="Wingdings" w:hint="default"/>
        <w:w w:val="103"/>
        <w:sz w:val="23"/>
        <w:szCs w:val="23"/>
        <w:lang w:val="pt-PT" w:eastAsia="en-US" w:bidi="ar-SA"/>
      </w:rPr>
    </w:lvl>
    <w:lvl w:ilvl="1" w:tplc="96DACF08">
      <w:numFmt w:val="bullet"/>
      <w:lvlText w:val="-"/>
      <w:lvlJc w:val="left"/>
      <w:pPr>
        <w:ind w:left="1448" w:hanging="144"/>
      </w:pPr>
      <w:rPr>
        <w:rFonts w:ascii="Times New Roman" w:eastAsia="Times New Roman" w:hAnsi="Times New Roman" w:cs="Times New Roman" w:hint="default"/>
        <w:b/>
        <w:bCs/>
        <w:w w:val="103"/>
        <w:sz w:val="23"/>
        <w:szCs w:val="23"/>
        <w:lang w:val="pt-PT" w:eastAsia="en-US" w:bidi="ar-SA"/>
      </w:rPr>
    </w:lvl>
    <w:lvl w:ilvl="2" w:tplc="F7C4CC18">
      <w:numFmt w:val="bullet"/>
      <w:lvlText w:val="•"/>
      <w:lvlJc w:val="left"/>
      <w:pPr>
        <w:ind w:left="2727" w:hanging="144"/>
      </w:pPr>
      <w:rPr>
        <w:rFonts w:hint="default"/>
        <w:lang w:val="pt-PT" w:eastAsia="en-US" w:bidi="ar-SA"/>
      </w:rPr>
    </w:lvl>
    <w:lvl w:ilvl="3" w:tplc="2EF4B142">
      <w:numFmt w:val="bullet"/>
      <w:lvlText w:val="•"/>
      <w:lvlJc w:val="left"/>
      <w:pPr>
        <w:ind w:left="3875" w:hanging="144"/>
      </w:pPr>
      <w:rPr>
        <w:rFonts w:hint="default"/>
        <w:lang w:val="pt-PT" w:eastAsia="en-US" w:bidi="ar-SA"/>
      </w:rPr>
    </w:lvl>
    <w:lvl w:ilvl="4" w:tplc="DC2AB742">
      <w:numFmt w:val="bullet"/>
      <w:lvlText w:val="•"/>
      <w:lvlJc w:val="left"/>
      <w:pPr>
        <w:ind w:left="5022" w:hanging="144"/>
      </w:pPr>
      <w:rPr>
        <w:rFonts w:hint="default"/>
        <w:lang w:val="pt-PT" w:eastAsia="en-US" w:bidi="ar-SA"/>
      </w:rPr>
    </w:lvl>
    <w:lvl w:ilvl="5" w:tplc="18280772">
      <w:numFmt w:val="bullet"/>
      <w:lvlText w:val="•"/>
      <w:lvlJc w:val="left"/>
      <w:pPr>
        <w:ind w:left="6170" w:hanging="144"/>
      </w:pPr>
      <w:rPr>
        <w:rFonts w:hint="default"/>
        <w:lang w:val="pt-PT" w:eastAsia="en-US" w:bidi="ar-SA"/>
      </w:rPr>
    </w:lvl>
    <w:lvl w:ilvl="6" w:tplc="EA7ADA64">
      <w:numFmt w:val="bullet"/>
      <w:lvlText w:val="•"/>
      <w:lvlJc w:val="left"/>
      <w:pPr>
        <w:ind w:left="7318" w:hanging="144"/>
      </w:pPr>
      <w:rPr>
        <w:rFonts w:hint="default"/>
        <w:lang w:val="pt-PT" w:eastAsia="en-US" w:bidi="ar-SA"/>
      </w:rPr>
    </w:lvl>
    <w:lvl w:ilvl="7" w:tplc="D16EE9C2">
      <w:numFmt w:val="bullet"/>
      <w:lvlText w:val="•"/>
      <w:lvlJc w:val="left"/>
      <w:pPr>
        <w:ind w:left="8465" w:hanging="144"/>
      </w:pPr>
      <w:rPr>
        <w:rFonts w:hint="default"/>
        <w:lang w:val="pt-PT" w:eastAsia="en-US" w:bidi="ar-SA"/>
      </w:rPr>
    </w:lvl>
    <w:lvl w:ilvl="8" w:tplc="54D86902">
      <w:numFmt w:val="bullet"/>
      <w:lvlText w:val="•"/>
      <w:lvlJc w:val="left"/>
      <w:pPr>
        <w:ind w:left="9613" w:hanging="144"/>
      </w:pPr>
      <w:rPr>
        <w:rFonts w:hint="default"/>
        <w:lang w:val="pt-PT" w:eastAsia="en-US" w:bidi="ar-SA"/>
      </w:rPr>
    </w:lvl>
  </w:abstractNum>
  <w:abstractNum w:abstractNumId="9" w15:restartNumberingAfterBreak="0">
    <w:nsid w:val="6A5E5E88"/>
    <w:multiLevelType w:val="hybridMultilevel"/>
    <w:tmpl w:val="9F34237E"/>
    <w:lvl w:ilvl="0" w:tplc="FFFFFFFF">
      <w:start w:val="20"/>
      <w:numFmt w:val="decimal"/>
      <w:lvlText w:val="%1-"/>
      <w:lvlJc w:val="left"/>
      <w:pPr>
        <w:ind w:left="557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382" w:hanging="44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204" w:hanging="44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26" w:hanging="44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848" w:hanging="44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670" w:hanging="44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492" w:hanging="44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14" w:hanging="44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36" w:hanging="440"/>
      </w:pPr>
      <w:rPr>
        <w:rFonts w:hint="default"/>
        <w:lang w:val="pt-PT" w:eastAsia="en-US" w:bidi="ar-SA"/>
      </w:rPr>
    </w:lvl>
  </w:abstractNum>
  <w:abstractNum w:abstractNumId="10" w15:restartNumberingAfterBreak="0">
    <w:nsid w:val="7D5E4557"/>
    <w:multiLevelType w:val="hybridMultilevel"/>
    <w:tmpl w:val="2CB0E3EC"/>
    <w:lvl w:ilvl="0" w:tplc="D6864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46"/>
    <w:rsid w:val="00002D9C"/>
    <w:rsid w:val="00012E24"/>
    <w:rsid w:val="00022575"/>
    <w:rsid w:val="00023FB6"/>
    <w:rsid w:val="00034573"/>
    <w:rsid w:val="0003563B"/>
    <w:rsid w:val="00044319"/>
    <w:rsid w:val="00095ABA"/>
    <w:rsid w:val="00095D2F"/>
    <w:rsid w:val="00095EB3"/>
    <w:rsid w:val="000975A6"/>
    <w:rsid w:val="000A5E59"/>
    <w:rsid w:val="000B5EC7"/>
    <w:rsid w:val="000C0C5F"/>
    <w:rsid w:val="000C0E07"/>
    <w:rsid w:val="000F10BF"/>
    <w:rsid w:val="000F30E9"/>
    <w:rsid w:val="00103BBF"/>
    <w:rsid w:val="00113170"/>
    <w:rsid w:val="001238A1"/>
    <w:rsid w:val="001301B2"/>
    <w:rsid w:val="00161961"/>
    <w:rsid w:val="00164AE3"/>
    <w:rsid w:val="00164D56"/>
    <w:rsid w:val="00174155"/>
    <w:rsid w:val="00182622"/>
    <w:rsid w:val="0019008C"/>
    <w:rsid w:val="0019483C"/>
    <w:rsid w:val="001965D1"/>
    <w:rsid w:val="001A1596"/>
    <w:rsid w:val="001A1D82"/>
    <w:rsid w:val="001B02E8"/>
    <w:rsid w:val="001B61D9"/>
    <w:rsid w:val="001C4347"/>
    <w:rsid w:val="001D3302"/>
    <w:rsid w:val="001E2ABC"/>
    <w:rsid w:val="001E795E"/>
    <w:rsid w:val="002050B2"/>
    <w:rsid w:val="00211ED6"/>
    <w:rsid w:val="00235EED"/>
    <w:rsid w:val="00237791"/>
    <w:rsid w:val="002479D3"/>
    <w:rsid w:val="002502F5"/>
    <w:rsid w:val="00280410"/>
    <w:rsid w:val="002837BF"/>
    <w:rsid w:val="002910D5"/>
    <w:rsid w:val="00293080"/>
    <w:rsid w:val="00295D69"/>
    <w:rsid w:val="002B2F67"/>
    <w:rsid w:val="002B71C2"/>
    <w:rsid w:val="002E5C9F"/>
    <w:rsid w:val="00302457"/>
    <w:rsid w:val="00305E0F"/>
    <w:rsid w:val="003220D2"/>
    <w:rsid w:val="0033162F"/>
    <w:rsid w:val="00334103"/>
    <w:rsid w:val="003408D0"/>
    <w:rsid w:val="00355021"/>
    <w:rsid w:val="003751BC"/>
    <w:rsid w:val="00376949"/>
    <w:rsid w:val="00381B4F"/>
    <w:rsid w:val="0038359B"/>
    <w:rsid w:val="0039286A"/>
    <w:rsid w:val="00395271"/>
    <w:rsid w:val="003C2517"/>
    <w:rsid w:val="003D0314"/>
    <w:rsid w:val="003D08FF"/>
    <w:rsid w:val="003E56EF"/>
    <w:rsid w:val="003F4240"/>
    <w:rsid w:val="004245EF"/>
    <w:rsid w:val="00444DDF"/>
    <w:rsid w:val="004531A8"/>
    <w:rsid w:val="00454E66"/>
    <w:rsid w:val="0047039D"/>
    <w:rsid w:val="00471909"/>
    <w:rsid w:val="004724BA"/>
    <w:rsid w:val="004801A8"/>
    <w:rsid w:val="00482E04"/>
    <w:rsid w:val="004A34EA"/>
    <w:rsid w:val="004A4AF5"/>
    <w:rsid w:val="004A65AD"/>
    <w:rsid w:val="004A7320"/>
    <w:rsid w:val="004B2A36"/>
    <w:rsid w:val="004C184A"/>
    <w:rsid w:val="004E2C6D"/>
    <w:rsid w:val="004F165B"/>
    <w:rsid w:val="004F3D29"/>
    <w:rsid w:val="004F4385"/>
    <w:rsid w:val="004F4535"/>
    <w:rsid w:val="00502D8D"/>
    <w:rsid w:val="00503FCC"/>
    <w:rsid w:val="005129EF"/>
    <w:rsid w:val="00516DE8"/>
    <w:rsid w:val="0053325E"/>
    <w:rsid w:val="005343C5"/>
    <w:rsid w:val="00537140"/>
    <w:rsid w:val="00542467"/>
    <w:rsid w:val="005436B3"/>
    <w:rsid w:val="005555C1"/>
    <w:rsid w:val="0058529F"/>
    <w:rsid w:val="0059011A"/>
    <w:rsid w:val="0059485A"/>
    <w:rsid w:val="00596A7E"/>
    <w:rsid w:val="005A2156"/>
    <w:rsid w:val="005D0EFB"/>
    <w:rsid w:val="005E4CB2"/>
    <w:rsid w:val="005E5C80"/>
    <w:rsid w:val="005F3A12"/>
    <w:rsid w:val="005F44CB"/>
    <w:rsid w:val="005F55E3"/>
    <w:rsid w:val="005F674E"/>
    <w:rsid w:val="00604BC5"/>
    <w:rsid w:val="00606AC6"/>
    <w:rsid w:val="006070E2"/>
    <w:rsid w:val="006110D9"/>
    <w:rsid w:val="00631B2E"/>
    <w:rsid w:val="006336D7"/>
    <w:rsid w:val="00654454"/>
    <w:rsid w:val="00655996"/>
    <w:rsid w:val="006648AF"/>
    <w:rsid w:val="00675AA2"/>
    <w:rsid w:val="006A2802"/>
    <w:rsid w:val="006A7249"/>
    <w:rsid w:val="006B6ED3"/>
    <w:rsid w:val="006D2428"/>
    <w:rsid w:val="006D44D2"/>
    <w:rsid w:val="006E11A0"/>
    <w:rsid w:val="006F2D92"/>
    <w:rsid w:val="00700917"/>
    <w:rsid w:val="0070193B"/>
    <w:rsid w:val="00712E35"/>
    <w:rsid w:val="0071324B"/>
    <w:rsid w:val="00716A46"/>
    <w:rsid w:val="00733B77"/>
    <w:rsid w:val="00733BE9"/>
    <w:rsid w:val="007522A8"/>
    <w:rsid w:val="007533CC"/>
    <w:rsid w:val="007534B0"/>
    <w:rsid w:val="00756FA2"/>
    <w:rsid w:val="00776FD2"/>
    <w:rsid w:val="0078209E"/>
    <w:rsid w:val="007C67B3"/>
    <w:rsid w:val="007D6938"/>
    <w:rsid w:val="007E116D"/>
    <w:rsid w:val="007F20A7"/>
    <w:rsid w:val="0080377D"/>
    <w:rsid w:val="008045AE"/>
    <w:rsid w:val="00805D6D"/>
    <w:rsid w:val="0080649C"/>
    <w:rsid w:val="008147DD"/>
    <w:rsid w:val="00823410"/>
    <w:rsid w:val="008334A4"/>
    <w:rsid w:val="00845560"/>
    <w:rsid w:val="0084772C"/>
    <w:rsid w:val="00857D0E"/>
    <w:rsid w:val="00867D90"/>
    <w:rsid w:val="008748CB"/>
    <w:rsid w:val="0087592A"/>
    <w:rsid w:val="00877898"/>
    <w:rsid w:val="00893380"/>
    <w:rsid w:val="008A39F5"/>
    <w:rsid w:val="008A50B3"/>
    <w:rsid w:val="008C0580"/>
    <w:rsid w:val="008E72E6"/>
    <w:rsid w:val="008F18D6"/>
    <w:rsid w:val="008F47E6"/>
    <w:rsid w:val="00902FC2"/>
    <w:rsid w:val="00905D93"/>
    <w:rsid w:val="0091115F"/>
    <w:rsid w:val="00913527"/>
    <w:rsid w:val="009156B5"/>
    <w:rsid w:val="00933F5A"/>
    <w:rsid w:val="00935722"/>
    <w:rsid w:val="009407BE"/>
    <w:rsid w:val="0094748D"/>
    <w:rsid w:val="0095231E"/>
    <w:rsid w:val="00952FDA"/>
    <w:rsid w:val="00953CF7"/>
    <w:rsid w:val="00973579"/>
    <w:rsid w:val="00976D22"/>
    <w:rsid w:val="009957B6"/>
    <w:rsid w:val="009A5957"/>
    <w:rsid w:val="009B2CDC"/>
    <w:rsid w:val="009B6CB7"/>
    <w:rsid w:val="009C3813"/>
    <w:rsid w:val="009E29E1"/>
    <w:rsid w:val="009E4BCE"/>
    <w:rsid w:val="009F0049"/>
    <w:rsid w:val="00A07774"/>
    <w:rsid w:val="00A12C3A"/>
    <w:rsid w:val="00A16180"/>
    <w:rsid w:val="00A22A50"/>
    <w:rsid w:val="00A258CC"/>
    <w:rsid w:val="00A31264"/>
    <w:rsid w:val="00A41761"/>
    <w:rsid w:val="00A42F63"/>
    <w:rsid w:val="00A4595D"/>
    <w:rsid w:val="00A47E28"/>
    <w:rsid w:val="00A54281"/>
    <w:rsid w:val="00A55111"/>
    <w:rsid w:val="00A60FA9"/>
    <w:rsid w:val="00A62536"/>
    <w:rsid w:val="00A635E7"/>
    <w:rsid w:val="00A67550"/>
    <w:rsid w:val="00A76FED"/>
    <w:rsid w:val="00A80082"/>
    <w:rsid w:val="00A8529A"/>
    <w:rsid w:val="00A94B21"/>
    <w:rsid w:val="00A977BE"/>
    <w:rsid w:val="00AA6EA5"/>
    <w:rsid w:val="00AB58E2"/>
    <w:rsid w:val="00AB5B9B"/>
    <w:rsid w:val="00AD0F4D"/>
    <w:rsid w:val="00AD484D"/>
    <w:rsid w:val="00AD62F8"/>
    <w:rsid w:val="00AE0580"/>
    <w:rsid w:val="00AE60CD"/>
    <w:rsid w:val="00AE77F5"/>
    <w:rsid w:val="00AF20C6"/>
    <w:rsid w:val="00AF7392"/>
    <w:rsid w:val="00B12766"/>
    <w:rsid w:val="00B13959"/>
    <w:rsid w:val="00B32603"/>
    <w:rsid w:val="00B33E64"/>
    <w:rsid w:val="00B3442C"/>
    <w:rsid w:val="00B40D9B"/>
    <w:rsid w:val="00B61129"/>
    <w:rsid w:val="00B80053"/>
    <w:rsid w:val="00B85262"/>
    <w:rsid w:val="00BB0D2A"/>
    <w:rsid w:val="00BE2722"/>
    <w:rsid w:val="00BE4C0B"/>
    <w:rsid w:val="00C10508"/>
    <w:rsid w:val="00C11042"/>
    <w:rsid w:val="00C122EA"/>
    <w:rsid w:val="00C15B7F"/>
    <w:rsid w:val="00C162FB"/>
    <w:rsid w:val="00C16F8A"/>
    <w:rsid w:val="00C23C8E"/>
    <w:rsid w:val="00C23D3D"/>
    <w:rsid w:val="00C31771"/>
    <w:rsid w:val="00C477EB"/>
    <w:rsid w:val="00C54809"/>
    <w:rsid w:val="00C55D45"/>
    <w:rsid w:val="00C567EC"/>
    <w:rsid w:val="00C62C8E"/>
    <w:rsid w:val="00C63DD8"/>
    <w:rsid w:val="00C72FFD"/>
    <w:rsid w:val="00C95B51"/>
    <w:rsid w:val="00C96411"/>
    <w:rsid w:val="00CB2F12"/>
    <w:rsid w:val="00CB6BDA"/>
    <w:rsid w:val="00CC6414"/>
    <w:rsid w:val="00CC75D7"/>
    <w:rsid w:val="00CE009E"/>
    <w:rsid w:val="00CE1674"/>
    <w:rsid w:val="00CE291E"/>
    <w:rsid w:val="00D00E92"/>
    <w:rsid w:val="00D0236B"/>
    <w:rsid w:val="00D046E2"/>
    <w:rsid w:val="00D21D8A"/>
    <w:rsid w:val="00D25346"/>
    <w:rsid w:val="00D4710D"/>
    <w:rsid w:val="00D53CEE"/>
    <w:rsid w:val="00D5679B"/>
    <w:rsid w:val="00D5715F"/>
    <w:rsid w:val="00D60CDE"/>
    <w:rsid w:val="00D6302D"/>
    <w:rsid w:val="00D7046F"/>
    <w:rsid w:val="00D70E46"/>
    <w:rsid w:val="00D7283F"/>
    <w:rsid w:val="00D75703"/>
    <w:rsid w:val="00D802BA"/>
    <w:rsid w:val="00D81578"/>
    <w:rsid w:val="00DB453B"/>
    <w:rsid w:val="00DC1E7F"/>
    <w:rsid w:val="00DC4583"/>
    <w:rsid w:val="00DC7D7E"/>
    <w:rsid w:val="00DD4FBB"/>
    <w:rsid w:val="00DE7D65"/>
    <w:rsid w:val="00E01866"/>
    <w:rsid w:val="00E02220"/>
    <w:rsid w:val="00E079E5"/>
    <w:rsid w:val="00E22C62"/>
    <w:rsid w:val="00E2464A"/>
    <w:rsid w:val="00E33FF8"/>
    <w:rsid w:val="00E34168"/>
    <w:rsid w:val="00E42CAE"/>
    <w:rsid w:val="00E644B2"/>
    <w:rsid w:val="00E707AC"/>
    <w:rsid w:val="00E71AB2"/>
    <w:rsid w:val="00E7350B"/>
    <w:rsid w:val="00EA0F97"/>
    <w:rsid w:val="00EA7D93"/>
    <w:rsid w:val="00EC36CE"/>
    <w:rsid w:val="00ED5D9C"/>
    <w:rsid w:val="00EF60B7"/>
    <w:rsid w:val="00F12EB8"/>
    <w:rsid w:val="00F1709C"/>
    <w:rsid w:val="00F24AEE"/>
    <w:rsid w:val="00F30A6A"/>
    <w:rsid w:val="00F32CE9"/>
    <w:rsid w:val="00F3445D"/>
    <w:rsid w:val="00F36CBF"/>
    <w:rsid w:val="00F45EDD"/>
    <w:rsid w:val="00F460EA"/>
    <w:rsid w:val="00F53280"/>
    <w:rsid w:val="00F61592"/>
    <w:rsid w:val="00F64485"/>
    <w:rsid w:val="00F92DE5"/>
    <w:rsid w:val="00F9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92739"/>
  <w15:docId w15:val="{43E3CA1F-1C91-374F-9426-38C2D488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305"/>
      <w:outlineLvl w:val="0"/>
    </w:pPr>
    <w:rPr>
      <w:b/>
      <w:bCs/>
      <w:sz w:val="31"/>
      <w:szCs w:val="31"/>
    </w:rPr>
  </w:style>
  <w:style w:type="paragraph" w:styleId="Ttulo2">
    <w:name w:val="heading 2"/>
    <w:basedOn w:val="Normal"/>
    <w:uiPriority w:val="9"/>
    <w:unhideWhenUsed/>
    <w:qFormat/>
    <w:pPr>
      <w:spacing w:before="43"/>
      <w:ind w:left="1692"/>
      <w:outlineLvl w:val="1"/>
    </w:pPr>
    <w:rPr>
      <w:rFonts w:ascii="Calibri" w:eastAsia="Calibri" w:hAnsi="Calibri" w:cs="Calibri"/>
      <w:b/>
      <w:bCs/>
      <w:i/>
      <w:iCs/>
      <w:sz w:val="31"/>
      <w:szCs w:val="31"/>
    </w:rPr>
  </w:style>
  <w:style w:type="paragraph" w:styleId="Ttulo3">
    <w:name w:val="heading 3"/>
    <w:basedOn w:val="Normal"/>
    <w:uiPriority w:val="9"/>
    <w:unhideWhenUsed/>
    <w:qFormat/>
    <w:pPr>
      <w:spacing w:before="1"/>
      <w:ind w:left="1448"/>
      <w:outlineLvl w:val="2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27"/>
      <w:ind w:left="1592" w:right="871"/>
    </w:pPr>
    <w:rPr>
      <w:rFonts w:ascii="Calibri" w:eastAsia="Calibri" w:hAnsi="Calibri" w:cs="Calibri"/>
      <w:b/>
      <w:bCs/>
      <w:i/>
      <w:i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1448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42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81B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B4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81B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B4F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567E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567E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D5679B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5679B"/>
    <w:rPr>
      <w:sz w:val="24"/>
      <w:szCs w:val="24"/>
    </w:rPr>
  </w:style>
  <w:style w:type="character" w:customStyle="1" w:styleId="Caracteresdenotaderodap">
    <w:name w:val="Caracteres de nota de rodapé"/>
    <w:rsid w:val="00D5679B"/>
  </w:style>
  <w:style w:type="character" w:customStyle="1" w:styleId="Refdenotaderodap1">
    <w:name w:val="Ref. de nota de rodapé1"/>
    <w:rsid w:val="00D5679B"/>
    <w:rPr>
      <w:vertAlign w:val="superscript"/>
    </w:rPr>
  </w:style>
  <w:style w:type="paragraph" w:customStyle="1" w:styleId="Corpoartigo">
    <w:name w:val="Corpo artigo"/>
    <w:basedOn w:val="Normal"/>
    <w:qFormat/>
    <w:rsid w:val="00C15B7F"/>
    <w:pPr>
      <w:widowControl/>
      <w:autoSpaceDE/>
      <w:autoSpaceDN/>
      <w:spacing w:after="120" w:line="276" w:lineRule="auto"/>
      <w:jc w:val="both"/>
    </w:pPr>
    <w:rPr>
      <w:rFonts w:ascii="Arial" w:eastAsia="Cambria" w:hAnsi="Arial" w:cs="Arial"/>
      <w:bCs/>
      <w:sz w:val="24"/>
      <w:szCs w:val="24"/>
      <w:lang w:val="pt-BR"/>
    </w:rPr>
  </w:style>
  <w:style w:type="paragraph" w:styleId="Reviso">
    <w:name w:val="Revision"/>
    <w:hidden/>
    <w:uiPriority w:val="99"/>
    <w:semiHidden/>
    <w:rsid w:val="00C15B7F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A4A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A4AF5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4A4AF5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A54281"/>
    <w:rPr>
      <w:rFonts w:ascii="Times New Roman" w:eastAsia="Times New Roman" w:hAnsi="Times New Roman" w:cs="Times New Roman"/>
      <w:b/>
      <w:bCs/>
      <w:sz w:val="31"/>
      <w:szCs w:val="31"/>
      <w:lang w:val="pt-PT"/>
    </w:rPr>
  </w:style>
  <w:style w:type="paragraph" w:styleId="NormalWeb">
    <w:name w:val="Normal (Web)"/>
    <w:basedOn w:val="Normal"/>
    <w:uiPriority w:val="99"/>
    <w:unhideWhenUsed/>
    <w:rsid w:val="0084772C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477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7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72C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7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72C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7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72C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apple-converted-space">
    <w:name w:val="apple-converted-space"/>
    <w:basedOn w:val="Fontepargpadro"/>
    <w:rsid w:val="00542467"/>
  </w:style>
  <w:style w:type="character" w:styleId="MenoPendente">
    <w:name w:val="Unresolved Mention"/>
    <w:basedOn w:val="Fontepargpadro"/>
    <w:uiPriority w:val="99"/>
    <w:semiHidden/>
    <w:unhideWhenUsed/>
    <w:rsid w:val="006A7249"/>
    <w:rPr>
      <w:color w:val="605E5C"/>
      <w:shd w:val="clear" w:color="auto" w:fill="E1DFDD"/>
    </w:rPr>
  </w:style>
  <w:style w:type="character" w:customStyle="1" w:styleId="author">
    <w:name w:val="author"/>
    <w:basedOn w:val="Fontepargpadro"/>
    <w:rsid w:val="006A7249"/>
  </w:style>
  <w:style w:type="character" w:customStyle="1" w:styleId="a-color-secondary">
    <w:name w:val="a-color-secondary"/>
    <w:basedOn w:val="Fontepargpadro"/>
    <w:rsid w:val="006A7249"/>
  </w:style>
  <w:style w:type="character" w:styleId="HiperlinkVisitado">
    <w:name w:val="FollowedHyperlink"/>
    <w:basedOn w:val="Fontepargpadro"/>
    <w:uiPriority w:val="99"/>
    <w:semiHidden/>
    <w:unhideWhenUsed/>
    <w:rsid w:val="006A72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6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0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reativecommons.org/licenses/by/4.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/4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pt/citations?hl=pt-BR&amp;view_op=search_venues&amp;vq=brazilian+journal+of+implantology+and+health+sciences&amp;btnG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AA22B8-A5BD-45C6-8CBC-E9F66C7F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Inspiron</dc:creator>
  <cp:lastModifiedBy>Dr. Éber Coelho</cp:lastModifiedBy>
  <cp:revision>9</cp:revision>
  <cp:lastPrinted>2023-05-03T14:19:00Z</cp:lastPrinted>
  <dcterms:created xsi:type="dcterms:W3CDTF">2023-07-30T19:35:00Z</dcterms:created>
  <dcterms:modified xsi:type="dcterms:W3CDTF">2023-07-31T20:17:00Z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2023-03-06T00:00:00Z</vt:filetime>
  </property>
</Properties>
</file>